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93A21" w14:textId="77777777" w:rsidR="00901243" w:rsidRPr="0010089B" w:rsidRDefault="00901243" w:rsidP="00901243">
      <w:pPr>
        <w:spacing w:after="100"/>
        <w:jc w:val="both"/>
        <w:rPr>
          <w:rFonts w:ascii="Arial" w:eastAsia="Times New Roman" w:hAnsi="Arial"/>
          <w:b/>
          <w:bCs/>
          <w:sz w:val="28"/>
          <w:szCs w:val="28"/>
        </w:rPr>
      </w:pPr>
      <w:bookmarkStart w:id="0" w:name="_GoBack"/>
      <w:bookmarkEnd w:id="0"/>
      <w:r w:rsidRPr="0010089B">
        <w:rPr>
          <w:rFonts w:ascii="Arial" w:eastAsia="Times New Roman" w:hAnsi="Arial"/>
          <w:b/>
          <w:bCs/>
          <w:sz w:val="28"/>
          <w:szCs w:val="28"/>
        </w:rPr>
        <w:t>COP28</w:t>
      </w:r>
      <w:r>
        <w:rPr>
          <w:rFonts w:ascii="Arial" w:eastAsia="Times New Roman" w:hAnsi="Arial"/>
          <w:b/>
          <w:bCs/>
          <w:sz w:val="28"/>
          <w:szCs w:val="28"/>
        </w:rPr>
        <w:t> </w:t>
      </w:r>
      <w:r w:rsidRPr="0010089B">
        <w:rPr>
          <w:rFonts w:ascii="Arial" w:eastAsia="Times New Roman" w:hAnsi="Arial"/>
          <w:b/>
          <w:bCs/>
          <w:sz w:val="28"/>
          <w:szCs w:val="28"/>
        </w:rPr>
        <w:t>: les dirigeants africains appellent à un financement robuste pour l</w:t>
      </w:r>
      <w:r>
        <w:rPr>
          <w:rFonts w:ascii="Arial" w:eastAsia="Times New Roman" w:hAnsi="Arial"/>
          <w:b/>
          <w:bCs/>
          <w:sz w:val="28"/>
          <w:szCs w:val="28"/>
        </w:rPr>
        <w:t>’</w:t>
      </w:r>
      <w:r w:rsidRPr="0010089B">
        <w:rPr>
          <w:rFonts w:ascii="Arial" w:eastAsia="Times New Roman" w:hAnsi="Arial"/>
          <w:b/>
          <w:bCs/>
          <w:sz w:val="28"/>
          <w:szCs w:val="28"/>
        </w:rPr>
        <w:t>adaptation du continent au changement climatique</w:t>
      </w:r>
    </w:p>
    <w:p w14:paraId="6F27E1A5" w14:textId="77777777" w:rsidR="00901243" w:rsidRPr="0010089B" w:rsidRDefault="00901243" w:rsidP="00901243">
      <w:pPr>
        <w:spacing w:after="100"/>
        <w:jc w:val="both"/>
        <w:rPr>
          <w:rFonts w:ascii="Arial" w:eastAsia="Times New Roman" w:hAnsi="Arial"/>
          <w:b/>
          <w:bCs/>
          <w:sz w:val="28"/>
          <w:szCs w:val="28"/>
        </w:rPr>
      </w:pPr>
      <w:r>
        <w:rPr>
          <w:rFonts w:ascii="Arial" w:eastAsia="Times New Roman" w:hAnsi="Arial"/>
          <w:b/>
          <w:bCs/>
          <w:noProof/>
          <w:sz w:val="28"/>
          <w:szCs w:val="28"/>
          <w:lang w:eastAsia="fr-FR"/>
        </w:rPr>
        <w:drawing>
          <wp:inline distT="0" distB="0" distL="0" distR="0" wp14:anchorId="5CAAFCDD" wp14:editId="26B386E6">
            <wp:extent cx="2846462" cy="1170940"/>
            <wp:effectExtent l="0" t="0" r="0" b="0"/>
            <wp:docPr id="3104120" name="Image 31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11388" name="Picture 15651113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13" cy="1191159"/>
                    </a:xfrm>
                    <a:prstGeom prst="rect">
                      <a:avLst/>
                    </a:prstGeom>
                  </pic:spPr>
                </pic:pic>
              </a:graphicData>
            </a:graphic>
          </wp:inline>
        </w:drawing>
      </w:r>
    </w:p>
    <w:p w14:paraId="68087917" w14:textId="77777777" w:rsidR="00901243" w:rsidRDefault="00901243" w:rsidP="00901243">
      <w:pPr>
        <w:spacing w:after="100"/>
        <w:jc w:val="both"/>
        <w:rPr>
          <w:rFonts w:asciiTheme="minorHAnsi" w:hAnsiTheme="minorHAnsi" w:cstheme="minorBidi"/>
          <w:i/>
          <w:iCs/>
        </w:rPr>
      </w:pPr>
      <w:r w:rsidRPr="00E35921">
        <w:rPr>
          <w:rFonts w:asciiTheme="minorHAnsi" w:hAnsiTheme="minorHAnsi" w:cstheme="minorBidi"/>
          <w:i/>
          <w:iCs/>
        </w:rPr>
        <w:t xml:space="preserve">De gauche à droite : </w:t>
      </w:r>
      <w:proofErr w:type="spellStart"/>
      <w:r w:rsidRPr="00E35921">
        <w:rPr>
          <w:rFonts w:asciiTheme="minorHAnsi" w:hAnsiTheme="minorHAnsi" w:cstheme="minorBidi"/>
          <w:i/>
          <w:iCs/>
        </w:rPr>
        <w:t>Azali</w:t>
      </w:r>
      <w:proofErr w:type="spellEnd"/>
      <w:r w:rsidRPr="00E35921">
        <w:rPr>
          <w:rFonts w:asciiTheme="minorHAnsi" w:hAnsiTheme="minorHAnsi" w:cstheme="minorBidi"/>
          <w:i/>
          <w:iCs/>
        </w:rPr>
        <w:t xml:space="preserve"> </w:t>
      </w:r>
      <w:proofErr w:type="spellStart"/>
      <w:r w:rsidRPr="00E35921">
        <w:rPr>
          <w:rFonts w:asciiTheme="minorHAnsi" w:hAnsiTheme="minorHAnsi" w:cstheme="minorBidi"/>
          <w:i/>
          <w:iCs/>
        </w:rPr>
        <w:t>Assoumani</w:t>
      </w:r>
      <w:proofErr w:type="spellEnd"/>
      <w:r w:rsidRPr="00E35921">
        <w:rPr>
          <w:rFonts w:asciiTheme="minorHAnsi" w:hAnsiTheme="minorHAnsi" w:cstheme="minorBidi"/>
          <w:i/>
          <w:iCs/>
        </w:rPr>
        <w:t>, président de l</w:t>
      </w:r>
      <w:r>
        <w:rPr>
          <w:rFonts w:asciiTheme="minorHAnsi" w:hAnsiTheme="minorHAnsi" w:cstheme="minorBidi"/>
          <w:i/>
          <w:iCs/>
        </w:rPr>
        <w:t>’</w:t>
      </w:r>
      <w:r w:rsidRPr="00E35921">
        <w:rPr>
          <w:rFonts w:asciiTheme="minorHAnsi" w:hAnsiTheme="minorHAnsi" w:cstheme="minorBidi"/>
          <w:i/>
          <w:iCs/>
        </w:rPr>
        <w:t>Union des Comores et président en exercice de l</w:t>
      </w:r>
      <w:r>
        <w:rPr>
          <w:rFonts w:asciiTheme="minorHAnsi" w:hAnsiTheme="minorHAnsi" w:cstheme="minorBidi"/>
          <w:i/>
          <w:iCs/>
        </w:rPr>
        <w:t>’</w:t>
      </w:r>
      <w:r w:rsidRPr="00E35921">
        <w:rPr>
          <w:rFonts w:asciiTheme="minorHAnsi" w:hAnsiTheme="minorHAnsi" w:cstheme="minorBidi"/>
          <w:i/>
          <w:iCs/>
        </w:rPr>
        <w:t xml:space="preserve">Union africaine, Samia </w:t>
      </w:r>
      <w:proofErr w:type="spellStart"/>
      <w:r w:rsidRPr="00E35921">
        <w:rPr>
          <w:rFonts w:asciiTheme="minorHAnsi" w:hAnsiTheme="minorHAnsi" w:cstheme="minorBidi"/>
          <w:i/>
          <w:iCs/>
        </w:rPr>
        <w:t>Suluhu</w:t>
      </w:r>
      <w:proofErr w:type="spellEnd"/>
      <w:r w:rsidRPr="00E35921">
        <w:rPr>
          <w:rFonts w:asciiTheme="minorHAnsi" w:hAnsiTheme="minorHAnsi" w:cstheme="minorBidi"/>
          <w:i/>
          <w:iCs/>
        </w:rPr>
        <w:t xml:space="preserve"> Hassan, présidente de la Tanzanie, </w:t>
      </w:r>
      <w:proofErr w:type="spellStart"/>
      <w:r w:rsidRPr="00E35921">
        <w:rPr>
          <w:rFonts w:asciiTheme="minorHAnsi" w:hAnsiTheme="minorHAnsi" w:cstheme="minorBidi"/>
          <w:i/>
          <w:iCs/>
        </w:rPr>
        <w:t>Macky</w:t>
      </w:r>
      <w:proofErr w:type="spellEnd"/>
      <w:r w:rsidRPr="00E35921">
        <w:rPr>
          <w:rFonts w:asciiTheme="minorHAnsi" w:hAnsiTheme="minorHAnsi" w:cstheme="minorBidi"/>
          <w:i/>
          <w:iCs/>
        </w:rPr>
        <w:t xml:space="preserve"> </w:t>
      </w:r>
      <w:proofErr w:type="spellStart"/>
      <w:r w:rsidRPr="00E35921">
        <w:rPr>
          <w:rFonts w:asciiTheme="minorHAnsi" w:hAnsiTheme="minorHAnsi" w:cstheme="minorBidi"/>
          <w:i/>
          <w:iCs/>
        </w:rPr>
        <w:t>Sall</w:t>
      </w:r>
      <w:proofErr w:type="spellEnd"/>
      <w:r w:rsidRPr="00E35921">
        <w:rPr>
          <w:rFonts w:asciiTheme="minorHAnsi" w:hAnsiTheme="minorHAnsi" w:cstheme="minorBidi"/>
          <w:i/>
          <w:iCs/>
        </w:rPr>
        <w:t xml:space="preserve">, président du Sénégal, David Cameron, ministre des Affaires étrangères du Royaume-Uni, </w:t>
      </w:r>
      <w:proofErr w:type="spellStart"/>
      <w:r w:rsidRPr="00E35921">
        <w:rPr>
          <w:rFonts w:asciiTheme="minorHAnsi" w:hAnsiTheme="minorHAnsi" w:cstheme="minorBidi"/>
          <w:i/>
          <w:iCs/>
        </w:rPr>
        <w:t>Akinwumi</w:t>
      </w:r>
      <w:proofErr w:type="spellEnd"/>
      <w:r w:rsidRPr="00E35921">
        <w:rPr>
          <w:rFonts w:asciiTheme="minorHAnsi" w:hAnsiTheme="minorHAnsi" w:cstheme="minorBidi"/>
          <w:i/>
          <w:iCs/>
        </w:rPr>
        <w:t xml:space="preserve"> </w:t>
      </w:r>
      <w:proofErr w:type="spellStart"/>
      <w:r w:rsidRPr="00E35921">
        <w:rPr>
          <w:rFonts w:asciiTheme="minorHAnsi" w:hAnsiTheme="minorHAnsi" w:cstheme="minorBidi"/>
          <w:i/>
          <w:iCs/>
        </w:rPr>
        <w:t>Adesina</w:t>
      </w:r>
      <w:proofErr w:type="spellEnd"/>
      <w:r w:rsidRPr="00E35921">
        <w:rPr>
          <w:rFonts w:asciiTheme="minorHAnsi" w:hAnsiTheme="minorHAnsi" w:cstheme="minorBidi"/>
          <w:i/>
          <w:iCs/>
        </w:rPr>
        <w:t xml:space="preserve">, président du Groupe de la Banque africaine de développement, Mark </w:t>
      </w:r>
      <w:proofErr w:type="spellStart"/>
      <w:r w:rsidRPr="00E35921">
        <w:rPr>
          <w:rFonts w:asciiTheme="minorHAnsi" w:hAnsiTheme="minorHAnsi" w:cstheme="minorBidi"/>
          <w:i/>
          <w:iCs/>
        </w:rPr>
        <w:t>Rutte</w:t>
      </w:r>
      <w:proofErr w:type="spellEnd"/>
      <w:r w:rsidRPr="00E35921">
        <w:rPr>
          <w:rFonts w:asciiTheme="minorHAnsi" w:hAnsiTheme="minorHAnsi" w:cstheme="minorBidi"/>
          <w:i/>
          <w:iCs/>
        </w:rPr>
        <w:t xml:space="preserve">, Premier ministre des Pays-Bas, Bill Gates, philanthrope, et Karen </w:t>
      </w:r>
      <w:proofErr w:type="spellStart"/>
      <w:r w:rsidRPr="00E35921">
        <w:rPr>
          <w:rFonts w:asciiTheme="minorHAnsi" w:hAnsiTheme="minorHAnsi" w:cstheme="minorBidi"/>
          <w:i/>
          <w:iCs/>
        </w:rPr>
        <w:t>Wanjiru</w:t>
      </w:r>
      <w:proofErr w:type="spellEnd"/>
      <w:r w:rsidRPr="00E35921">
        <w:rPr>
          <w:rFonts w:asciiTheme="minorHAnsi" w:hAnsiTheme="minorHAnsi" w:cstheme="minorBidi"/>
          <w:i/>
          <w:iCs/>
        </w:rPr>
        <w:t xml:space="preserve"> </w:t>
      </w:r>
      <w:proofErr w:type="spellStart"/>
      <w:r w:rsidRPr="00E35921">
        <w:rPr>
          <w:rFonts w:asciiTheme="minorHAnsi" w:hAnsiTheme="minorHAnsi" w:cstheme="minorBidi"/>
          <w:i/>
          <w:iCs/>
        </w:rPr>
        <w:t>Kimani</w:t>
      </w:r>
      <w:proofErr w:type="spellEnd"/>
      <w:r w:rsidRPr="00E35921">
        <w:rPr>
          <w:rFonts w:asciiTheme="minorHAnsi" w:hAnsiTheme="minorHAnsi" w:cstheme="minorBidi"/>
          <w:i/>
          <w:iCs/>
        </w:rPr>
        <w:t>, 12</w:t>
      </w:r>
      <w:r>
        <w:rPr>
          <w:rFonts w:asciiTheme="minorHAnsi" w:hAnsiTheme="minorHAnsi" w:cstheme="minorBidi"/>
          <w:i/>
          <w:iCs/>
        </w:rPr>
        <w:t> </w:t>
      </w:r>
      <w:r w:rsidRPr="00E35921">
        <w:rPr>
          <w:rFonts w:asciiTheme="minorHAnsi" w:hAnsiTheme="minorHAnsi" w:cstheme="minorBidi"/>
          <w:i/>
          <w:iCs/>
        </w:rPr>
        <w:t>ans, ambassadrice kényane pour l</w:t>
      </w:r>
      <w:r>
        <w:rPr>
          <w:rFonts w:asciiTheme="minorHAnsi" w:hAnsiTheme="minorHAnsi" w:cstheme="minorBidi"/>
          <w:i/>
          <w:iCs/>
        </w:rPr>
        <w:t>’</w:t>
      </w:r>
      <w:r w:rsidRPr="00E35921">
        <w:rPr>
          <w:rFonts w:asciiTheme="minorHAnsi" w:hAnsiTheme="minorHAnsi" w:cstheme="minorBidi"/>
          <w:i/>
          <w:iCs/>
        </w:rPr>
        <w:t>environnement.</w:t>
      </w:r>
    </w:p>
    <w:p w14:paraId="5035C068" w14:textId="77777777" w:rsidR="00901243" w:rsidRPr="00E35921" w:rsidRDefault="00901243" w:rsidP="00901243">
      <w:pPr>
        <w:spacing w:after="100"/>
        <w:jc w:val="both"/>
        <w:rPr>
          <w:rFonts w:asciiTheme="minorHAnsi" w:hAnsiTheme="minorHAnsi" w:cstheme="minorBidi"/>
          <w:i/>
          <w:iCs/>
        </w:rPr>
      </w:pPr>
    </w:p>
    <w:p w14:paraId="281A54D4" w14:textId="77777777" w:rsidR="00901243" w:rsidRDefault="00901243" w:rsidP="00901243">
      <w:pPr>
        <w:spacing w:after="0"/>
        <w:jc w:val="both"/>
        <w:rPr>
          <w:rFonts w:ascii="Arial" w:eastAsia="Times New Roman" w:hAnsi="Arial"/>
          <w:sz w:val="20"/>
          <w:szCs w:val="20"/>
        </w:rPr>
      </w:pPr>
      <w:r w:rsidRPr="008E5A61">
        <w:rPr>
          <w:rFonts w:ascii="Arial" w:eastAsia="Times New Roman" w:hAnsi="Arial"/>
          <w:b/>
          <w:bCs/>
          <w:sz w:val="20"/>
          <w:szCs w:val="20"/>
        </w:rPr>
        <w:t>Dubaï, le 1er</w:t>
      </w:r>
      <w:r>
        <w:rPr>
          <w:rFonts w:ascii="Arial" w:eastAsia="Times New Roman" w:hAnsi="Arial"/>
          <w:b/>
          <w:bCs/>
          <w:sz w:val="20"/>
          <w:szCs w:val="20"/>
        </w:rPr>
        <w:t> </w:t>
      </w:r>
      <w:r w:rsidRPr="008E5A61">
        <w:rPr>
          <w:rFonts w:ascii="Arial" w:eastAsia="Times New Roman" w:hAnsi="Arial"/>
          <w:b/>
          <w:bCs/>
          <w:sz w:val="20"/>
          <w:szCs w:val="20"/>
        </w:rPr>
        <w:t xml:space="preserve">décembre 2023 </w:t>
      </w:r>
      <w:r>
        <w:rPr>
          <w:rFonts w:ascii="Arial" w:eastAsia="Times New Roman" w:hAnsi="Arial"/>
          <w:b/>
          <w:bCs/>
          <w:sz w:val="20"/>
          <w:szCs w:val="20"/>
        </w:rPr>
        <w:t xml:space="preserve">- </w:t>
      </w:r>
      <w:r w:rsidRPr="008E5A61">
        <w:rPr>
          <w:rFonts w:ascii="Arial" w:eastAsia="Times New Roman" w:hAnsi="Arial"/>
          <w:sz w:val="20"/>
          <w:szCs w:val="20"/>
        </w:rPr>
        <w:t xml:space="preserve">Les dirigeants mondiaux qui participent à la </w:t>
      </w:r>
      <w:r>
        <w:rPr>
          <w:rFonts w:ascii="Arial" w:eastAsia="Times New Roman" w:hAnsi="Arial"/>
          <w:sz w:val="20"/>
          <w:szCs w:val="20"/>
        </w:rPr>
        <w:t>C</w:t>
      </w:r>
      <w:r w:rsidRPr="008E5A61">
        <w:rPr>
          <w:rFonts w:ascii="Arial" w:eastAsia="Times New Roman" w:hAnsi="Arial"/>
          <w:sz w:val="20"/>
          <w:szCs w:val="20"/>
        </w:rPr>
        <w:t xml:space="preserve">onférence </w:t>
      </w:r>
      <w:r>
        <w:rPr>
          <w:rFonts w:ascii="Arial" w:eastAsia="Times New Roman" w:hAnsi="Arial"/>
          <w:sz w:val="20"/>
          <w:szCs w:val="20"/>
        </w:rPr>
        <w:t xml:space="preserve">des Nations unies </w:t>
      </w:r>
      <w:r w:rsidRPr="008E5A61">
        <w:rPr>
          <w:rFonts w:ascii="Arial" w:eastAsia="Times New Roman" w:hAnsi="Arial"/>
          <w:sz w:val="20"/>
          <w:szCs w:val="20"/>
        </w:rPr>
        <w:t xml:space="preserve">sur les changements climatiques </w:t>
      </w:r>
      <w:r>
        <w:rPr>
          <w:rFonts w:ascii="Arial" w:eastAsia="Times New Roman" w:hAnsi="Arial"/>
          <w:sz w:val="20"/>
          <w:szCs w:val="20"/>
        </w:rPr>
        <w:t>2023</w:t>
      </w:r>
      <w:r w:rsidRPr="008E5A61">
        <w:rPr>
          <w:rFonts w:ascii="Arial" w:eastAsia="Times New Roman" w:hAnsi="Arial"/>
          <w:sz w:val="20"/>
          <w:szCs w:val="20"/>
        </w:rPr>
        <w:t xml:space="preserve"> à Dubaï ont exhorté vendredi à une réponse qui soit plus globale aux besoins de financement de l</w:t>
      </w:r>
      <w:r>
        <w:rPr>
          <w:rFonts w:ascii="Arial" w:eastAsia="Times New Roman" w:hAnsi="Arial"/>
          <w:sz w:val="20"/>
          <w:szCs w:val="20"/>
        </w:rPr>
        <w:t>’</w:t>
      </w:r>
      <w:r w:rsidRPr="008E5A61">
        <w:rPr>
          <w:rFonts w:ascii="Arial" w:eastAsia="Times New Roman" w:hAnsi="Arial"/>
          <w:sz w:val="20"/>
          <w:szCs w:val="20"/>
        </w:rPr>
        <w:t>adaptation du continent afin de lutter contre les impacts d</w:t>
      </w:r>
      <w:r>
        <w:rPr>
          <w:rFonts w:ascii="Arial" w:eastAsia="Times New Roman" w:hAnsi="Arial"/>
          <w:sz w:val="20"/>
          <w:szCs w:val="20"/>
        </w:rPr>
        <w:t>es</w:t>
      </w:r>
      <w:r w:rsidRPr="008E5A61">
        <w:rPr>
          <w:rFonts w:ascii="Arial" w:eastAsia="Times New Roman" w:hAnsi="Arial"/>
          <w:sz w:val="20"/>
          <w:szCs w:val="20"/>
        </w:rPr>
        <w:t xml:space="preserve"> changement</w:t>
      </w:r>
      <w:r>
        <w:rPr>
          <w:rFonts w:ascii="Arial" w:eastAsia="Times New Roman" w:hAnsi="Arial"/>
          <w:sz w:val="20"/>
          <w:szCs w:val="20"/>
        </w:rPr>
        <w:t>s</w:t>
      </w:r>
      <w:r w:rsidRPr="008E5A61">
        <w:rPr>
          <w:rFonts w:ascii="Arial" w:eastAsia="Times New Roman" w:hAnsi="Arial"/>
          <w:sz w:val="20"/>
          <w:szCs w:val="20"/>
        </w:rPr>
        <w:t xml:space="preserve"> climatique</w:t>
      </w:r>
      <w:r>
        <w:rPr>
          <w:rFonts w:ascii="Arial" w:eastAsia="Times New Roman" w:hAnsi="Arial"/>
          <w:sz w:val="20"/>
          <w:szCs w:val="20"/>
        </w:rPr>
        <w:t>s</w:t>
      </w:r>
      <w:r w:rsidRPr="008E5A61">
        <w:rPr>
          <w:rFonts w:ascii="Arial" w:eastAsia="Times New Roman" w:hAnsi="Arial"/>
          <w:sz w:val="20"/>
          <w:szCs w:val="20"/>
        </w:rPr>
        <w:t xml:space="preserve"> et renforcer la résilience.</w:t>
      </w:r>
    </w:p>
    <w:p w14:paraId="15350AF5" w14:textId="77777777" w:rsidR="00901243" w:rsidRPr="008E5A61" w:rsidRDefault="00901243" w:rsidP="00901243">
      <w:pPr>
        <w:spacing w:after="0"/>
        <w:jc w:val="both"/>
        <w:rPr>
          <w:rFonts w:ascii="Arial" w:eastAsia="Times New Roman" w:hAnsi="Arial"/>
          <w:sz w:val="20"/>
          <w:szCs w:val="20"/>
        </w:rPr>
      </w:pPr>
    </w:p>
    <w:p w14:paraId="2EF2067D" w14:textId="77777777" w:rsidR="00901243" w:rsidRDefault="00901243" w:rsidP="00901243">
      <w:pPr>
        <w:spacing w:after="0"/>
        <w:jc w:val="both"/>
        <w:rPr>
          <w:rFonts w:ascii="Arial" w:eastAsia="Times New Roman" w:hAnsi="Arial"/>
          <w:sz w:val="20"/>
          <w:szCs w:val="20"/>
        </w:rPr>
      </w:pPr>
      <w:r w:rsidRPr="00AA7CA9">
        <w:rPr>
          <w:rFonts w:ascii="Arial" w:eastAsia="Times New Roman" w:hAnsi="Arial"/>
          <w:sz w:val="20"/>
          <w:szCs w:val="20"/>
        </w:rPr>
        <w:t>S</w:t>
      </w:r>
      <w:r>
        <w:rPr>
          <w:rFonts w:ascii="Arial" w:eastAsia="Times New Roman" w:hAnsi="Arial"/>
          <w:sz w:val="20"/>
          <w:szCs w:val="20"/>
        </w:rPr>
        <w:t>’</w:t>
      </w:r>
      <w:r w:rsidRPr="00AA7CA9">
        <w:rPr>
          <w:rFonts w:ascii="Arial" w:eastAsia="Times New Roman" w:hAnsi="Arial"/>
          <w:sz w:val="20"/>
          <w:szCs w:val="20"/>
        </w:rPr>
        <w:t xml:space="preserve">exprimant lors du </w:t>
      </w:r>
      <w:hyperlink r:id="rId8" w:history="1">
        <w:r w:rsidRPr="00FD1CA8">
          <w:rPr>
            <w:rStyle w:val="Lienhypertexte"/>
            <w:rFonts w:ascii="Arial" w:eastAsia="Times New Roman" w:hAnsi="Arial"/>
            <w:sz w:val="20"/>
            <w:szCs w:val="20"/>
          </w:rPr>
          <w:t>Sommet sur le financement de l’adaptation pour l’Afrique,</w:t>
        </w:r>
      </w:hyperlink>
      <w:r w:rsidRPr="00486B6B">
        <w:rPr>
          <w:rFonts w:ascii="Arial" w:eastAsia="Times New Roman" w:hAnsi="Arial"/>
          <w:sz w:val="20"/>
          <w:szCs w:val="20"/>
        </w:rPr>
        <w:t xml:space="preserve"> au</w:t>
      </w:r>
      <w:r w:rsidRPr="00AA7CA9">
        <w:rPr>
          <w:rFonts w:ascii="Arial" w:eastAsia="Times New Roman" w:hAnsi="Arial"/>
          <w:sz w:val="20"/>
          <w:szCs w:val="20"/>
        </w:rPr>
        <w:t xml:space="preserve"> deuxième jour de la COP28, les dirigeants ont déclaré que le financement de l</w:t>
      </w:r>
      <w:r>
        <w:rPr>
          <w:rFonts w:ascii="Arial" w:eastAsia="Times New Roman" w:hAnsi="Arial"/>
          <w:sz w:val="20"/>
          <w:szCs w:val="20"/>
        </w:rPr>
        <w:t>’</w:t>
      </w:r>
      <w:r w:rsidRPr="00AA7CA9">
        <w:rPr>
          <w:rFonts w:ascii="Arial" w:eastAsia="Times New Roman" w:hAnsi="Arial"/>
          <w:sz w:val="20"/>
          <w:szCs w:val="20"/>
        </w:rPr>
        <w:t>adaptation au climat, qui représente actuellement 39</w:t>
      </w:r>
      <w:r>
        <w:rPr>
          <w:rFonts w:ascii="Arial" w:eastAsia="Times New Roman" w:hAnsi="Arial"/>
          <w:sz w:val="20"/>
          <w:szCs w:val="20"/>
        </w:rPr>
        <w:t> </w:t>
      </w:r>
      <w:r w:rsidRPr="00AA7CA9">
        <w:rPr>
          <w:rFonts w:ascii="Arial" w:eastAsia="Times New Roman" w:hAnsi="Arial"/>
          <w:sz w:val="20"/>
          <w:szCs w:val="20"/>
        </w:rPr>
        <w:t>% de tous les flux de financement climatique vers l</w:t>
      </w:r>
      <w:r>
        <w:rPr>
          <w:rFonts w:ascii="Arial" w:eastAsia="Times New Roman" w:hAnsi="Arial"/>
          <w:sz w:val="20"/>
          <w:szCs w:val="20"/>
        </w:rPr>
        <w:t>’</w:t>
      </w:r>
      <w:r w:rsidRPr="00AA7CA9">
        <w:rPr>
          <w:rFonts w:ascii="Arial" w:eastAsia="Times New Roman" w:hAnsi="Arial"/>
          <w:sz w:val="20"/>
          <w:szCs w:val="20"/>
        </w:rPr>
        <w:t>Afrique, doit rapidement augmenter.</w:t>
      </w:r>
    </w:p>
    <w:p w14:paraId="15EFA6B4" w14:textId="77777777" w:rsidR="00901243" w:rsidRPr="00AA7CA9" w:rsidRDefault="00901243" w:rsidP="00901243">
      <w:pPr>
        <w:spacing w:after="0"/>
        <w:jc w:val="both"/>
        <w:rPr>
          <w:rFonts w:ascii="Arial" w:eastAsia="Times New Roman" w:hAnsi="Arial"/>
          <w:sz w:val="20"/>
          <w:szCs w:val="20"/>
        </w:rPr>
      </w:pPr>
    </w:p>
    <w:p w14:paraId="25DB1132" w14:textId="77777777" w:rsidR="00901243" w:rsidRDefault="00901243" w:rsidP="00901243">
      <w:pPr>
        <w:spacing w:after="0"/>
        <w:jc w:val="both"/>
        <w:rPr>
          <w:rFonts w:ascii="Arial" w:eastAsia="Times New Roman" w:hAnsi="Arial"/>
          <w:sz w:val="20"/>
          <w:szCs w:val="20"/>
        </w:rPr>
      </w:pPr>
      <w:r w:rsidRPr="00AA7CA9">
        <w:rPr>
          <w:rFonts w:ascii="Arial" w:eastAsia="Times New Roman" w:hAnsi="Arial"/>
          <w:sz w:val="20"/>
          <w:szCs w:val="20"/>
        </w:rPr>
        <w:t>La session de haut niveau réunissait notamment le président des Comores et président en exercice de l</w:t>
      </w:r>
      <w:r>
        <w:rPr>
          <w:rFonts w:ascii="Arial" w:eastAsia="Times New Roman" w:hAnsi="Arial"/>
          <w:sz w:val="20"/>
          <w:szCs w:val="20"/>
        </w:rPr>
        <w:t>’</w:t>
      </w:r>
      <w:r w:rsidRPr="00AA7CA9">
        <w:rPr>
          <w:rFonts w:ascii="Arial" w:eastAsia="Times New Roman" w:hAnsi="Arial"/>
          <w:sz w:val="20"/>
          <w:szCs w:val="20"/>
        </w:rPr>
        <w:t xml:space="preserve">Union africaine, </w:t>
      </w:r>
      <w:proofErr w:type="spellStart"/>
      <w:r w:rsidRPr="00AA7CA9">
        <w:rPr>
          <w:rFonts w:ascii="Arial" w:eastAsia="Times New Roman" w:hAnsi="Arial"/>
          <w:sz w:val="20"/>
          <w:szCs w:val="20"/>
        </w:rPr>
        <w:t>Azali</w:t>
      </w:r>
      <w:proofErr w:type="spellEnd"/>
      <w:r w:rsidRPr="00AA7CA9">
        <w:rPr>
          <w:rFonts w:ascii="Arial" w:eastAsia="Times New Roman" w:hAnsi="Arial"/>
          <w:sz w:val="20"/>
          <w:szCs w:val="20"/>
        </w:rPr>
        <w:t xml:space="preserve"> </w:t>
      </w:r>
      <w:proofErr w:type="spellStart"/>
      <w:r w:rsidRPr="00AA7CA9">
        <w:rPr>
          <w:rFonts w:ascii="Arial" w:eastAsia="Times New Roman" w:hAnsi="Arial"/>
          <w:sz w:val="20"/>
          <w:szCs w:val="20"/>
        </w:rPr>
        <w:t>Assoumani</w:t>
      </w:r>
      <w:proofErr w:type="spellEnd"/>
      <w:r w:rsidRPr="00AA7CA9">
        <w:rPr>
          <w:rFonts w:ascii="Arial" w:eastAsia="Times New Roman" w:hAnsi="Arial"/>
          <w:sz w:val="20"/>
          <w:szCs w:val="20"/>
        </w:rPr>
        <w:t xml:space="preserve">, la présidente de la Tanzanie, Samia </w:t>
      </w:r>
      <w:proofErr w:type="spellStart"/>
      <w:r w:rsidRPr="00AA7CA9">
        <w:rPr>
          <w:rFonts w:ascii="Arial" w:eastAsia="Times New Roman" w:hAnsi="Arial"/>
          <w:sz w:val="20"/>
          <w:szCs w:val="20"/>
        </w:rPr>
        <w:t>Suluhu</w:t>
      </w:r>
      <w:proofErr w:type="spellEnd"/>
      <w:r w:rsidRPr="00AA7CA9">
        <w:rPr>
          <w:rFonts w:ascii="Arial" w:eastAsia="Times New Roman" w:hAnsi="Arial"/>
          <w:sz w:val="20"/>
          <w:szCs w:val="20"/>
        </w:rPr>
        <w:t xml:space="preserve"> Hassan, le président du Sénégal, </w:t>
      </w:r>
      <w:proofErr w:type="spellStart"/>
      <w:r w:rsidRPr="00AA7CA9">
        <w:rPr>
          <w:rFonts w:ascii="Arial" w:eastAsia="Times New Roman" w:hAnsi="Arial"/>
          <w:sz w:val="20"/>
          <w:szCs w:val="20"/>
        </w:rPr>
        <w:t>Macky</w:t>
      </w:r>
      <w:proofErr w:type="spellEnd"/>
      <w:r w:rsidRPr="00AA7CA9">
        <w:rPr>
          <w:rFonts w:ascii="Arial" w:eastAsia="Times New Roman" w:hAnsi="Arial"/>
          <w:sz w:val="20"/>
          <w:szCs w:val="20"/>
        </w:rPr>
        <w:t xml:space="preserve"> </w:t>
      </w:r>
      <w:proofErr w:type="spellStart"/>
      <w:r w:rsidRPr="00AA7CA9">
        <w:rPr>
          <w:rFonts w:ascii="Arial" w:eastAsia="Times New Roman" w:hAnsi="Arial"/>
          <w:sz w:val="20"/>
          <w:szCs w:val="20"/>
        </w:rPr>
        <w:t>Sall</w:t>
      </w:r>
      <w:proofErr w:type="spellEnd"/>
      <w:r w:rsidRPr="00AA7CA9">
        <w:rPr>
          <w:rFonts w:ascii="Arial" w:eastAsia="Times New Roman" w:hAnsi="Arial"/>
          <w:sz w:val="20"/>
          <w:szCs w:val="20"/>
        </w:rPr>
        <w:t xml:space="preserve">, le Premier ministre des Pays-Bas, Mark </w:t>
      </w:r>
      <w:proofErr w:type="spellStart"/>
      <w:r w:rsidRPr="00AA7CA9">
        <w:rPr>
          <w:rFonts w:ascii="Arial" w:eastAsia="Times New Roman" w:hAnsi="Arial"/>
          <w:sz w:val="20"/>
          <w:szCs w:val="20"/>
        </w:rPr>
        <w:t>Rutte</w:t>
      </w:r>
      <w:proofErr w:type="spellEnd"/>
      <w:r w:rsidRPr="00AA7CA9">
        <w:rPr>
          <w:rFonts w:ascii="Arial" w:eastAsia="Times New Roman" w:hAnsi="Arial"/>
          <w:sz w:val="20"/>
          <w:szCs w:val="20"/>
        </w:rPr>
        <w:t xml:space="preserve">, le ministre des Affaires étrangères du Royaume-Uni, David Cameron, le président du Groupe de la Banque africaine de développement, </w:t>
      </w:r>
      <w:proofErr w:type="spellStart"/>
      <w:r w:rsidRPr="00AA7CA9">
        <w:rPr>
          <w:rFonts w:ascii="Arial" w:eastAsia="Times New Roman" w:hAnsi="Arial"/>
          <w:sz w:val="20"/>
          <w:szCs w:val="20"/>
        </w:rPr>
        <w:t>Akinwumi</w:t>
      </w:r>
      <w:proofErr w:type="spellEnd"/>
      <w:r w:rsidRPr="00AA7CA9">
        <w:rPr>
          <w:rFonts w:ascii="Arial" w:eastAsia="Times New Roman" w:hAnsi="Arial"/>
          <w:sz w:val="20"/>
          <w:szCs w:val="20"/>
        </w:rPr>
        <w:t xml:space="preserve"> </w:t>
      </w:r>
      <w:proofErr w:type="spellStart"/>
      <w:r w:rsidRPr="00AA7CA9">
        <w:rPr>
          <w:rFonts w:ascii="Arial" w:eastAsia="Times New Roman" w:hAnsi="Arial"/>
          <w:sz w:val="20"/>
          <w:szCs w:val="20"/>
        </w:rPr>
        <w:t>Adesina</w:t>
      </w:r>
      <w:proofErr w:type="spellEnd"/>
      <w:r w:rsidRPr="00AA7CA9">
        <w:rPr>
          <w:rFonts w:ascii="Arial" w:eastAsia="Times New Roman" w:hAnsi="Arial"/>
          <w:sz w:val="20"/>
          <w:szCs w:val="20"/>
        </w:rPr>
        <w:t>, ainsi que le philanthrope Bill Gates.</w:t>
      </w:r>
    </w:p>
    <w:p w14:paraId="602F81C8" w14:textId="77777777" w:rsidR="00901243" w:rsidRPr="00AA7CA9" w:rsidRDefault="00901243" w:rsidP="00901243">
      <w:pPr>
        <w:spacing w:after="0"/>
        <w:jc w:val="both"/>
        <w:rPr>
          <w:rFonts w:ascii="Arial" w:eastAsia="Times New Roman" w:hAnsi="Arial"/>
          <w:sz w:val="20"/>
          <w:szCs w:val="20"/>
        </w:rPr>
      </w:pPr>
    </w:p>
    <w:p w14:paraId="1992AE99" w14:textId="77777777" w:rsidR="00901243" w:rsidRDefault="00901243" w:rsidP="00901243">
      <w:pPr>
        <w:spacing w:after="100"/>
        <w:jc w:val="both"/>
        <w:rPr>
          <w:rFonts w:ascii="Arial" w:eastAsia="Times New Roman" w:hAnsi="Arial"/>
          <w:sz w:val="20"/>
          <w:szCs w:val="20"/>
        </w:rPr>
      </w:pPr>
      <w:r w:rsidRPr="00AA7CA9">
        <w:rPr>
          <w:rFonts w:ascii="Arial" w:eastAsia="Times New Roman" w:hAnsi="Arial"/>
          <w:sz w:val="20"/>
          <w:szCs w:val="20"/>
        </w:rPr>
        <w:t xml:space="preserve">Dans son allocution, le président du Groupe de la Banque africaine de développement, </w:t>
      </w:r>
      <w:proofErr w:type="spellStart"/>
      <w:r w:rsidRPr="00AA7CA9">
        <w:rPr>
          <w:rFonts w:ascii="Arial" w:eastAsia="Times New Roman" w:hAnsi="Arial"/>
          <w:sz w:val="20"/>
          <w:szCs w:val="20"/>
        </w:rPr>
        <w:t>Akinwumi</w:t>
      </w:r>
      <w:proofErr w:type="spellEnd"/>
      <w:r w:rsidRPr="00AA7CA9">
        <w:rPr>
          <w:rFonts w:ascii="Arial" w:eastAsia="Times New Roman" w:hAnsi="Arial"/>
          <w:sz w:val="20"/>
          <w:szCs w:val="20"/>
        </w:rPr>
        <w:t xml:space="preserve"> </w:t>
      </w:r>
      <w:proofErr w:type="spellStart"/>
      <w:r w:rsidRPr="00AA7CA9">
        <w:rPr>
          <w:rFonts w:ascii="Arial" w:eastAsia="Times New Roman" w:hAnsi="Arial"/>
          <w:sz w:val="20"/>
          <w:szCs w:val="20"/>
        </w:rPr>
        <w:t>Adesina</w:t>
      </w:r>
      <w:proofErr w:type="spellEnd"/>
      <w:r w:rsidRPr="00AA7CA9">
        <w:rPr>
          <w:rFonts w:ascii="Arial" w:eastAsia="Times New Roman" w:hAnsi="Arial"/>
          <w:sz w:val="20"/>
          <w:szCs w:val="20"/>
        </w:rPr>
        <w:t>, a souligné les initiatives prises par son institution pour répondre aux besoins de l</w:t>
      </w:r>
      <w:r>
        <w:rPr>
          <w:rFonts w:ascii="Arial" w:eastAsia="Times New Roman" w:hAnsi="Arial"/>
          <w:sz w:val="20"/>
          <w:szCs w:val="20"/>
        </w:rPr>
        <w:t>’</w:t>
      </w:r>
      <w:r w:rsidRPr="00AA7CA9">
        <w:rPr>
          <w:rFonts w:ascii="Arial" w:eastAsia="Times New Roman" w:hAnsi="Arial"/>
          <w:sz w:val="20"/>
          <w:szCs w:val="20"/>
        </w:rPr>
        <w:t>Afrique en matière d</w:t>
      </w:r>
      <w:r>
        <w:rPr>
          <w:rFonts w:ascii="Arial" w:eastAsia="Times New Roman" w:hAnsi="Arial"/>
          <w:sz w:val="20"/>
          <w:szCs w:val="20"/>
        </w:rPr>
        <w:t>’</w:t>
      </w:r>
      <w:r w:rsidRPr="00AA7CA9">
        <w:rPr>
          <w:rFonts w:ascii="Arial" w:eastAsia="Times New Roman" w:hAnsi="Arial"/>
          <w:sz w:val="20"/>
          <w:szCs w:val="20"/>
        </w:rPr>
        <w:t>adaptation au</w:t>
      </w:r>
      <w:r>
        <w:rPr>
          <w:rFonts w:ascii="Arial" w:eastAsia="Times New Roman" w:hAnsi="Arial"/>
          <w:sz w:val="20"/>
          <w:szCs w:val="20"/>
        </w:rPr>
        <w:t>x</w:t>
      </w:r>
      <w:r w:rsidRPr="00AA7CA9">
        <w:rPr>
          <w:rFonts w:ascii="Arial" w:eastAsia="Times New Roman" w:hAnsi="Arial"/>
          <w:sz w:val="20"/>
          <w:szCs w:val="20"/>
        </w:rPr>
        <w:t xml:space="preserve"> changement</w:t>
      </w:r>
      <w:r>
        <w:rPr>
          <w:rFonts w:ascii="Arial" w:eastAsia="Times New Roman" w:hAnsi="Arial"/>
          <w:sz w:val="20"/>
          <w:szCs w:val="20"/>
        </w:rPr>
        <w:t>s</w:t>
      </w:r>
      <w:r w:rsidRPr="00AA7CA9">
        <w:rPr>
          <w:rFonts w:ascii="Arial" w:eastAsia="Times New Roman" w:hAnsi="Arial"/>
          <w:sz w:val="20"/>
          <w:szCs w:val="20"/>
        </w:rPr>
        <w:t xml:space="preserve"> climatique</w:t>
      </w:r>
      <w:r>
        <w:rPr>
          <w:rFonts w:ascii="Arial" w:eastAsia="Times New Roman" w:hAnsi="Arial"/>
          <w:sz w:val="20"/>
          <w:szCs w:val="20"/>
        </w:rPr>
        <w:t>s</w:t>
      </w:r>
      <w:r w:rsidRPr="00AA7CA9">
        <w:rPr>
          <w:rFonts w:ascii="Arial" w:eastAsia="Times New Roman" w:hAnsi="Arial"/>
          <w:sz w:val="20"/>
          <w:szCs w:val="20"/>
        </w:rPr>
        <w:t>, notamment le lancement d</w:t>
      </w:r>
      <w:r>
        <w:rPr>
          <w:rFonts w:ascii="Arial" w:eastAsia="Times New Roman" w:hAnsi="Arial"/>
          <w:sz w:val="20"/>
          <w:szCs w:val="20"/>
        </w:rPr>
        <w:t>’</w:t>
      </w:r>
      <w:r w:rsidRPr="00AA7CA9">
        <w:rPr>
          <w:rFonts w:ascii="Arial" w:eastAsia="Times New Roman" w:hAnsi="Arial"/>
          <w:sz w:val="20"/>
          <w:szCs w:val="20"/>
        </w:rPr>
        <w:t>un Guichet d</w:t>
      </w:r>
      <w:r>
        <w:rPr>
          <w:rFonts w:ascii="Arial" w:eastAsia="Times New Roman" w:hAnsi="Arial"/>
          <w:sz w:val="20"/>
          <w:szCs w:val="20"/>
        </w:rPr>
        <w:t>’</w:t>
      </w:r>
      <w:r w:rsidRPr="00AA7CA9">
        <w:rPr>
          <w:rFonts w:ascii="Arial" w:eastAsia="Times New Roman" w:hAnsi="Arial"/>
          <w:sz w:val="20"/>
          <w:szCs w:val="20"/>
        </w:rPr>
        <w:t>action climatique visant à mobiliser jusqu</w:t>
      </w:r>
      <w:r>
        <w:rPr>
          <w:rFonts w:ascii="Arial" w:eastAsia="Times New Roman" w:hAnsi="Arial"/>
          <w:sz w:val="20"/>
          <w:szCs w:val="20"/>
        </w:rPr>
        <w:t>’</w:t>
      </w:r>
      <w:r w:rsidRPr="00AA7CA9">
        <w:rPr>
          <w:rFonts w:ascii="Arial" w:eastAsia="Times New Roman" w:hAnsi="Arial"/>
          <w:sz w:val="20"/>
          <w:szCs w:val="20"/>
        </w:rPr>
        <w:t>à 14</w:t>
      </w:r>
      <w:r>
        <w:rPr>
          <w:rFonts w:ascii="Arial" w:eastAsia="Times New Roman" w:hAnsi="Arial"/>
          <w:sz w:val="20"/>
          <w:szCs w:val="20"/>
        </w:rPr>
        <w:t> </w:t>
      </w:r>
      <w:r w:rsidRPr="00AA7CA9">
        <w:rPr>
          <w:rFonts w:ascii="Arial" w:eastAsia="Times New Roman" w:hAnsi="Arial"/>
          <w:sz w:val="20"/>
          <w:szCs w:val="20"/>
        </w:rPr>
        <w:t>milliards de dollars pour soutenir l</w:t>
      </w:r>
      <w:r>
        <w:rPr>
          <w:rFonts w:ascii="Arial" w:eastAsia="Times New Roman" w:hAnsi="Arial"/>
          <w:sz w:val="20"/>
          <w:szCs w:val="20"/>
        </w:rPr>
        <w:t>’</w:t>
      </w:r>
      <w:r w:rsidRPr="00AA7CA9">
        <w:rPr>
          <w:rFonts w:ascii="Arial" w:eastAsia="Times New Roman" w:hAnsi="Arial"/>
          <w:sz w:val="20"/>
          <w:szCs w:val="20"/>
        </w:rPr>
        <w:t>adaptation de 37</w:t>
      </w:r>
      <w:r>
        <w:rPr>
          <w:rFonts w:ascii="Arial" w:eastAsia="Times New Roman" w:hAnsi="Arial"/>
          <w:sz w:val="20"/>
          <w:szCs w:val="20"/>
        </w:rPr>
        <w:t> </w:t>
      </w:r>
      <w:r w:rsidRPr="00AA7CA9">
        <w:rPr>
          <w:rFonts w:ascii="Arial" w:eastAsia="Times New Roman" w:hAnsi="Arial"/>
          <w:sz w:val="20"/>
          <w:szCs w:val="20"/>
        </w:rPr>
        <w:t>pays à faible revenu.</w:t>
      </w:r>
    </w:p>
    <w:p w14:paraId="2B40EE5D" w14:textId="77777777" w:rsidR="00901243" w:rsidRDefault="00901243" w:rsidP="00901243">
      <w:pPr>
        <w:spacing w:after="100"/>
        <w:jc w:val="both"/>
        <w:rPr>
          <w:rFonts w:ascii="Arial" w:eastAsia="Times New Roman" w:hAnsi="Arial"/>
          <w:sz w:val="20"/>
          <w:szCs w:val="20"/>
        </w:rPr>
      </w:pPr>
      <w:r>
        <w:rPr>
          <w:rFonts w:ascii="Arial" w:hAnsi="Arial"/>
          <w:noProof/>
          <w:sz w:val="20"/>
          <w:szCs w:val="20"/>
          <w:lang w:eastAsia="fr-FR"/>
        </w:rPr>
        <w:lastRenderedPageBreak/>
        <w:drawing>
          <wp:inline distT="0" distB="0" distL="0" distR="0" wp14:anchorId="504AEC83" wp14:editId="656037F4">
            <wp:extent cx="2762386" cy="1841500"/>
            <wp:effectExtent l="0" t="0" r="0" b="6350"/>
            <wp:docPr id="1826168532" name="Image 182616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41387" name="Picture 18497413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352" cy="1848144"/>
                    </a:xfrm>
                    <a:prstGeom prst="rect">
                      <a:avLst/>
                    </a:prstGeom>
                  </pic:spPr>
                </pic:pic>
              </a:graphicData>
            </a:graphic>
          </wp:inline>
        </w:drawing>
      </w:r>
    </w:p>
    <w:p w14:paraId="750523E6" w14:textId="77777777" w:rsidR="00901243" w:rsidRDefault="00901243" w:rsidP="00901243">
      <w:pPr>
        <w:spacing w:after="100"/>
        <w:jc w:val="both"/>
        <w:rPr>
          <w:rFonts w:ascii="Arial" w:eastAsia="Times New Roman" w:hAnsi="Arial"/>
          <w:sz w:val="20"/>
          <w:szCs w:val="20"/>
        </w:rPr>
      </w:pPr>
      <w:r>
        <w:rPr>
          <w:rFonts w:ascii="Arial" w:eastAsia="Times New Roman" w:hAnsi="Arial"/>
          <w:sz w:val="20"/>
          <w:szCs w:val="20"/>
        </w:rPr>
        <w:t>« </w:t>
      </w:r>
      <w:r w:rsidRPr="00537722">
        <w:rPr>
          <w:rFonts w:ascii="Arial" w:eastAsia="Times New Roman" w:hAnsi="Arial"/>
          <w:sz w:val="20"/>
          <w:szCs w:val="20"/>
        </w:rPr>
        <w:t>Je suis heureux d</w:t>
      </w:r>
      <w:r>
        <w:rPr>
          <w:rFonts w:ascii="Arial" w:eastAsia="Times New Roman" w:hAnsi="Arial"/>
          <w:sz w:val="20"/>
          <w:szCs w:val="20"/>
        </w:rPr>
        <w:t>’</w:t>
      </w:r>
      <w:r w:rsidRPr="00537722">
        <w:rPr>
          <w:rFonts w:ascii="Arial" w:eastAsia="Times New Roman" w:hAnsi="Arial"/>
          <w:sz w:val="20"/>
          <w:szCs w:val="20"/>
        </w:rPr>
        <w:t>annoncer ici aujourd</w:t>
      </w:r>
      <w:r>
        <w:rPr>
          <w:rFonts w:ascii="Arial" w:eastAsia="Times New Roman" w:hAnsi="Arial"/>
          <w:sz w:val="20"/>
          <w:szCs w:val="20"/>
        </w:rPr>
        <w:t>’</w:t>
      </w:r>
      <w:r w:rsidRPr="00537722">
        <w:rPr>
          <w:rFonts w:ascii="Arial" w:eastAsia="Times New Roman" w:hAnsi="Arial"/>
          <w:sz w:val="20"/>
          <w:szCs w:val="20"/>
        </w:rPr>
        <w:t>hui que l</w:t>
      </w:r>
      <w:r>
        <w:rPr>
          <w:rFonts w:ascii="Arial" w:eastAsia="Times New Roman" w:hAnsi="Arial"/>
          <w:sz w:val="20"/>
          <w:szCs w:val="20"/>
        </w:rPr>
        <w:t>’</w:t>
      </w:r>
      <w:r w:rsidRPr="00537722">
        <w:rPr>
          <w:rFonts w:ascii="Arial" w:eastAsia="Times New Roman" w:hAnsi="Arial"/>
          <w:sz w:val="20"/>
          <w:szCs w:val="20"/>
        </w:rPr>
        <w:t>opérationnalisation du Guichet d</w:t>
      </w:r>
      <w:r>
        <w:rPr>
          <w:rFonts w:ascii="Arial" w:eastAsia="Times New Roman" w:hAnsi="Arial"/>
          <w:sz w:val="20"/>
          <w:szCs w:val="20"/>
        </w:rPr>
        <w:t>’</w:t>
      </w:r>
      <w:r w:rsidRPr="00537722">
        <w:rPr>
          <w:rFonts w:ascii="Arial" w:eastAsia="Times New Roman" w:hAnsi="Arial"/>
          <w:sz w:val="20"/>
          <w:szCs w:val="20"/>
        </w:rPr>
        <w:t>action climatique commence ici même, lors de cette COP, avec le lancement du premier appel à propositions cette semaine</w:t>
      </w:r>
      <w:r>
        <w:rPr>
          <w:rFonts w:ascii="Arial" w:eastAsia="Times New Roman" w:hAnsi="Arial"/>
          <w:sz w:val="20"/>
          <w:szCs w:val="20"/>
        </w:rPr>
        <w:t> »</w:t>
      </w:r>
      <w:r w:rsidRPr="00537722">
        <w:rPr>
          <w:rFonts w:ascii="Arial" w:eastAsia="Times New Roman" w:hAnsi="Arial"/>
          <w:sz w:val="20"/>
          <w:szCs w:val="20"/>
        </w:rPr>
        <w:t>, a déclaré M.</w:t>
      </w:r>
      <w:r>
        <w:rPr>
          <w:rFonts w:ascii="Arial" w:eastAsia="Times New Roman" w:hAnsi="Arial"/>
          <w:sz w:val="20"/>
          <w:szCs w:val="20"/>
        </w:rPr>
        <w:t> </w:t>
      </w:r>
      <w:proofErr w:type="spellStart"/>
      <w:r w:rsidRPr="00537722">
        <w:rPr>
          <w:rFonts w:ascii="Arial" w:eastAsia="Times New Roman" w:hAnsi="Arial"/>
          <w:sz w:val="20"/>
          <w:szCs w:val="20"/>
        </w:rPr>
        <w:t>Adesina</w:t>
      </w:r>
      <w:proofErr w:type="spellEnd"/>
      <w:r w:rsidRPr="00537722">
        <w:rPr>
          <w:rFonts w:ascii="Arial" w:eastAsia="Times New Roman" w:hAnsi="Arial"/>
          <w:sz w:val="20"/>
          <w:szCs w:val="20"/>
        </w:rPr>
        <w:t xml:space="preserve">. </w:t>
      </w:r>
    </w:p>
    <w:p w14:paraId="613F1EA5" w14:textId="77777777" w:rsidR="00901243" w:rsidRPr="00537722" w:rsidRDefault="00901243" w:rsidP="00901243">
      <w:pPr>
        <w:spacing w:after="100"/>
        <w:jc w:val="both"/>
        <w:rPr>
          <w:rFonts w:ascii="Arial" w:eastAsia="Times New Roman" w:hAnsi="Arial"/>
          <w:sz w:val="20"/>
          <w:szCs w:val="20"/>
        </w:rPr>
      </w:pPr>
      <w:r w:rsidRPr="00537722">
        <w:rPr>
          <w:rFonts w:ascii="Arial" w:eastAsia="Times New Roman" w:hAnsi="Arial"/>
          <w:sz w:val="20"/>
          <w:szCs w:val="20"/>
        </w:rPr>
        <w:t>Il a appelé les donateurs et les investisseurs à rejoindre le Guichet d</w:t>
      </w:r>
      <w:r>
        <w:rPr>
          <w:rFonts w:ascii="Arial" w:eastAsia="Times New Roman" w:hAnsi="Arial"/>
          <w:sz w:val="20"/>
          <w:szCs w:val="20"/>
        </w:rPr>
        <w:t>’</w:t>
      </w:r>
      <w:r w:rsidRPr="00537722">
        <w:rPr>
          <w:rFonts w:ascii="Arial" w:eastAsia="Times New Roman" w:hAnsi="Arial"/>
          <w:sz w:val="20"/>
          <w:szCs w:val="20"/>
        </w:rPr>
        <w:t>action climatique pour fournir des technologies agricoles résilientes au climat à 20</w:t>
      </w:r>
      <w:r>
        <w:rPr>
          <w:rFonts w:ascii="Arial" w:eastAsia="Times New Roman" w:hAnsi="Arial"/>
          <w:sz w:val="20"/>
          <w:szCs w:val="20"/>
        </w:rPr>
        <w:t> </w:t>
      </w:r>
      <w:r w:rsidRPr="00537722">
        <w:rPr>
          <w:rFonts w:ascii="Arial" w:eastAsia="Times New Roman" w:hAnsi="Arial"/>
          <w:sz w:val="20"/>
          <w:szCs w:val="20"/>
        </w:rPr>
        <w:t>millions d</w:t>
      </w:r>
      <w:r>
        <w:rPr>
          <w:rFonts w:ascii="Arial" w:eastAsia="Times New Roman" w:hAnsi="Arial"/>
          <w:sz w:val="20"/>
          <w:szCs w:val="20"/>
        </w:rPr>
        <w:t>’</w:t>
      </w:r>
      <w:r w:rsidRPr="00537722">
        <w:rPr>
          <w:rFonts w:ascii="Arial" w:eastAsia="Times New Roman" w:hAnsi="Arial"/>
          <w:sz w:val="20"/>
          <w:szCs w:val="20"/>
        </w:rPr>
        <w:t>agriculteurs</w:t>
      </w:r>
      <w:r>
        <w:rPr>
          <w:rFonts w:ascii="Arial" w:eastAsia="Times New Roman" w:hAnsi="Arial"/>
          <w:sz w:val="20"/>
          <w:szCs w:val="20"/>
        </w:rPr>
        <w:t> </w:t>
      </w:r>
      <w:r w:rsidRPr="00537722">
        <w:rPr>
          <w:rFonts w:ascii="Arial" w:eastAsia="Times New Roman" w:hAnsi="Arial"/>
          <w:sz w:val="20"/>
          <w:szCs w:val="20"/>
        </w:rPr>
        <w:t>; procurer une assurance contre les risques météorologiques à 20</w:t>
      </w:r>
      <w:r>
        <w:rPr>
          <w:rFonts w:ascii="Arial" w:eastAsia="Times New Roman" w:hAnsi="Arial"/>
          <w:sz w:val="20"/>
          <w:szCs w:val="20"/>
        </w:rPr>
        <w:t> </w:t>
      </w:r>
      <w:r w:rsidRPr="00537722">
        <w:rPr>
          <w:rFonts w:ascii="Arial" w:eastAsia="Times New Roman" w:hAnsi="Arial"/>
          <w:sz w:val="20"/>
          <w:szCs w:val="20"/>
        </w:rPr>
        <w:t>millions d</w:t>
      </w:r>
      <w:r>
        <w:rPr>
          <w:rFonts w:ascii="Arial" w:eastAsia="Times New Roman" w:hAnsi="Arial"/>
          <w:sz w:val="20"/>
          <w:szCs w:val="20"/>
        </w:rPr>
        <w:t>’</w:t>
      </w:r>
      <w:r w:rsidRPr="00537722">
        <w:rPr>
          <w:rFonts w:ascii="Arial" w:eastAsia="Times New Roman" w:hAnsi="Arial"/>
          <w:sz w:val="20"/>
          <w:szCs w:val="20"/>
        </w:rPr>
        <w:t>agriculteurs</w:t>
      </w:r>
      <w:r>
        <w:rPr>
          <w:rFonts w:ascii="Arial" w:eastAsia="Times New Roman" w:hAnsi="Arial"/>
          <w:sz w:val="20"/>
          <w:szCs w:val="20"/>
        </w:rPr>
        <w:t> </w:t>
      </w:r>
      <w:r w:rsidRPr="00537722">
        <w:rPr>
          <w:rFonts w:ascii="Arial" w:eastAsia="Times New Roman" w:hAnsi="Arial"/>
          <w:sz w:val="20"/>
          <w:szCs w:val="20"/>
        </w:rPr>
        <w:t>; réhabiliter un million d</w:t>
      </w:r>
      <w:r>
        <w:rPr>
          <w:rFonts w:ascii="Arial" w:eastAsia="Times New Roman" w:hAnsi="Arial"/>
          <w:sz w:val="20"/>
          <w:szCs w:val="20"/>
        </w:rPr>
        <w:t>’</w:t>
      </w:r>
      <w:r w:rsidRPr="00537722">
        <w:rPr>
          <w:rFonts w:ascii="Arial" w:eastAsia="Times New Roman" w:hAnsi="Arial"/>
          <w:sz w:val="20"/>
          <w:szCs w:val="20"/>
        </w:rPr>
        <w:t>hectares de terres dégradées</w:t>
      </w:r>
      <w:r>
        <w:rPr>
          <w:rFonts w:ascii="Arial" w:eastAsia="Times New Roman" w:hAnsi="Arial"/>
          <w:sz w:val="20"/>
          <w:szCs w:val="20"/>
        </w:rPr>
        <w:t> </w:t>
      </w:r>
      <w:r w:rsidRPr="00537722">
        <w:rPr>
          <w:rFonts w:ascii="Arial" w:eastAsia="Times New Roman" w:hAnsi="Arial"/>
          <w:sz w:val="20"/>
          <w:szCs w:val="20"/>
        </w:rPr>
        <w:t>; fournir de l</w:t>
      </w:r>
      <w:r>
        <w:rPr>
          <w:rFonts w:ascii="Arial" w:eastAsia="Times New Roman" w:hAnsi="Arial"/>
          <w:sz w:val="20"/>
          <w:szCs w:val="20"/>
        </w:rPr>
        <w:t>’</w:t>
      </w:r>
      <w:r w:rsidRPr="00537722">
        <w:rPr>
          <w:rFonts w:ascii="Arial" w:eastAsia="Times New Roman" w:hAnsi="Arial"/>
          <w:sz w:val="20"/>
          <w:szCs w:val="20"/>
        </w:rPr>
        <w:t>eau, des services d</w:t>
      </w:r>
      <w:r>
        <w:rPr>
          <w:rFonts w:ascii="Arial" w:eastAsia="Times New Roman" w:hAnsi="Arial"/>
          <w:sz w:val="20"/>
          <w:szCs w:val="20"/>
        </w:rPr>
        <w:t>’</w:t>
      </w:r>
      <w:r w:rsidRPr="00537722">
        <w:rPr>
          <w:rFonts w:ascii="Arial" w:eastAsia="Times New Roman" w:hAnsi="Arial"/>
          <w:sz w:val="20"/>
          <w:szCs w:val="20"/>
        </w:rPr>
        <w:t>assainissement et de santé à 18</w:t>
      </w:r>
      <w:r>
        <w:rPr>
          <w:rFonts w:ascii="Arial" w:eastAsia="Times New Roman" w:hAnsi="Arial"/>
          <w:sz w:val="20"/>
          <w:szCs w:val="20"/>
        </w:rPr>
        <w:t> </w:t>
      </w:r>
      <w:r w:rsidRPr="00537722">
        <w:rPr>
          <w:rFonts w:ascii="Arial" w:eastAsia="Times New Roman" w:hAnsi="Arial"/>
          <w:sz w:val="20"/>
          <w:szCs w:val="20"/>
        </w:rPr>
        <w:t>millions de personnes, et de l</w:t>
      </w:r>
      <w:r>
        <w:rPr>
          <w:rFonts w:ascii="Arial" w:eastAsia="Times New Roman" w:hAnsi="Arial"/>
          <w:sz w:val="20"/>
          <w:szCs w:val="20"/>
        </w:rPr>
        <w:t>’</w:t>
      </w:r>
      <w:r w:rsidRPr="00537722">
        <w:rPr>
          <w:rFonts w:ascii="Arial" w:eastAsia="Times New Roman" w:hAnsi="Arial"/>
          <w:sz w:val="20"/>
          <w:szCs w:val="20"/>
        </w:rPr>
        <w:t>énergie renouvelable à près de 10</w:t>
      </w:r>
      <w:r>
        <w:rPr>
          <w:rFonts w:ascii="Arial" w:eastAsia="Times New Roman" w:hAnsi="Arial"/>
          <w:sz w:val="20"/>
          <w:szCs w:val="20"/>
        </w:rPr>
        <w:t> </w:t>
      </w:r>
      <w:r w:rsidRPr="00537722">
        <w:rPr>
          <w:rFonts w:ascii="Arial" w:eastAsia="Times New Roman" w:hAnsi="Arial"/>
          <w:sz w:val="20"/>
          <w:szCs w:val="20"/>
        </w:rPr>
        <w:t>millions de personnes.</w:t>
      </w:r>
    </w:p>
    <w:p w14:paraId="4D8795F4" w14:textId="77777777" w:rsidR="00901243" w:rsidRPr="00537722" w:rsidRDefault="00901243" w:rsidP="00901243">
      <w:pPr>
        <w:spacing w:after="100"/>
        <w:jc w:val="both"/>
        <w:rPr>
          <w:rFonts w:ascii="Arial" w:eastAsia="Times New Roman" w:hAnsi="Arial"/>
          <w:sz w:val="20"/>
          <w:szCs w:val="20"/>
        </w:rPr>
      </w:pPr>
      <w:r>
        <w:rPr>
          <w:rFonts w:ascii="Arial" w:eastAsia="Times New Roman" w:hAnsi="Arial"/>
          <w:noProof/>
          <w:sz w:val="20"/>
          <w:szCs w:val="20"/>
          <w:lang w:eastAsia="fr-FR"/>
        </w:rPr>
        <w:drawing>
          <wp:inline distT="0" distB="0" distL="0" distR="0" wp14:anchorId="374F67BA" wp14:editId="7C4B2D79">
            <wp:extent cx="2590800" cy="1727115"/>
            <wp:effectExtent l="0" t="0" r="0" b="6985"/>
            <wp:docPr id="1550359880" name="Image 155035988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73925" name="Picture 4" descr="A person standing at a podiu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988" cy="1744573"/>
                    </a:xfrm>
                    <a:prstGeom prst="rect">
                      <a:avLst/>
                    </a:prstGeom>
                  </pic:spPr>
                </pic:pic>
              </a:graphicData>
            </a:graphic>
          </wp:inline>
        </w:drawing>
      </w:r>
    </w:p>
    <w:p w14:paraId="65908EB3" w14:textId="2B5DEBC0" w:rsidR="00901243" w:rsidRPr="00537722" w:rsidRDefault="00901243" w:rsidP="00901243">
      <w:pPr>
        <w:spacing w:after="240"/>
        <w:jc w:val="both"/>
        <w:rPr>
          <w:rFonts w:ascii="Arial" w:eastAsia="Times New Roman" w:hAnsi="Arial"/>
          <w:sz w:val="20"/>
          <w:szCs w:val="20"/>
        </w:rPr>
      </w:pPr>
      <w:r w:rsidRPr="00537722">
        <w:rPr>
          <w:rFonts w:ascii="Arial" w:eastAsia="Times New Roman" w:hAnsi="Arial"/>
          <w:sz w:val="20"/>
          <w:szCs w:val="20"/>
        </w:rPr>
        <w:t>La présidente Hassan de Tanzanie a annoncé que le Centre mondial pour l</w:t>
      </w:r>
      <w:r>
        <w:rPr>
          <w:rFonts w:ascii="Arial" w:eastAsia="Times New Roman" w:hAnsi="Arial"/>
          <w:sz w:val="20"/>
          <w:szCs w:val="20"/>
        </w:rPr>
        <w:t>’</w:t>
      </w:r>
      <w:r w:rsidRPr="00537722">
        <w:rPr>
          <w:rFonts w:ascii="Arial" w:eastAsia="Times New Roman" w:hAnsi="Arial"/>
          <w:sz w:val="20"/>
          <w:szCs w:val="20"/>
        </w:rPr>
        <w:t>adaptation allait formaliser des partenariats dans le cadre du Programme d</w:t>
      </w:r>
      <w:r>
        <w:rPr>
          <w:rFonts w:ascii="Arial" w:eastAsia="Times New Roman" w:hAnsi="Arial"/>
          <w:sz w:val="20"/>
          <w:szCs w:val="20"/>
        </w:rPr>
        <w:t>’</w:t>
      </w:r>
      <w:r w:rsidRPr="00537722">
        <w:rPr>
          <w:rFonts w:ascii="Arial" w:eastAsia="Times New Roman" w:hAnsi="Arial"/>
          <w:sz w:val="20"/>
          <w:szCs w:val="20"/>
        </w:rPr>
        <w:t>accélération de l</w:t>
      </w:r>
      <w:r>
        <w:rPr>
          <w:rFonts w:ascii="Arial" w:eastAsia="Times New Roman" w:hAnsi="Arial"/>
          <w:sz w:val="20"/>
          <w:szCs w:val="20"/>
        </w:rPr>
        <w:t>’</w:t>
      </w:r>
      <w:r w:rsidRPr="00537722">
        <w:rPr>
          <w:rFonts w:ascii="Arial" w:eastAsia="Times New Roman" w:hAnsi="Arial"/>
          <w:sz w:val="20"/>
          <w:szCs w:val="20"/>
        </w:rPr>
        <w:t>adaptation en Afrique pour fournir un soutien technique afin de mobiliser 700</w:t>
      </w:r>
      <w:r>
        <w:rPr>
          <w:rFonts w:ascii="Arial" w:eastAsia="Times New Roman" w:hAnsi="Arial"/>
          <w:sz w:val="20"/>
          <w:szCs w:val="20"/>
        </w:rPr>
        <w:t> </w:t>
      </w:r>
      <w:r w:rsidRPr="00537722">
        <w:rPr>
          <w:rFonts w:ascii="Arial" w:eastAsia="Times New Roman" w:hAnsi="Arial"/>
          <w:sz w:val="20"/>
          <w:szCs w:val="20"/>
        </w:rPr>
        <w:t>millions de dollars en obligations vertes émises par deux banques commerciales tanzaniennes en vue de financer l</w:t>
      </w:r>
      <w:r>
        <w:rPr>
          <w:rFonts w:ascii="Arial" w:eastAsia="Times New Roman" w:hAnsi="Arial"/>
          <w:sz w:val="20"/>
          <w:szCs w:val="20"/>
        </w:rPr>
        <w:t>’</w:t>
      </w:r>
      <w:r w:rsidRPr="00537722">
        <w:rPr>
          <w:rFonts w:ascii="Arial" w:eastAsia="Times New Roman" w:hAnsi="Arial"/>
          <w:sz w:val="20"/>
          <w:szCs w:val="20"/>
        </w:rPr>
        <w:t xml:space="preserve">adaptation au climat. </w:t>
      </w:r>
      <w:r>
        <w:rPr>
          <w:rFonts w:ascii="Arial" w:eastAsia="Times New Roman" w:hAnsi="Arial"/>
          <w:sz w:val="20"/>
          <w:szCs w:val="20"/>
        </w:rPr>
        <w:t>« </w:t>
      </w:r>
      <w:r w:rsidRPr="00537722">
        <w:rPr>
          <w:rFonts w:ascii="Arial" w:eastAsia="Times New Roman" w:hAnsi="Arial"/>
          <w:sz w:val="20"/>
          <w:szCs w:val="20"/>
        </w:rPr>
        <w:t>En Tanzanie, nous montrons la voie à suivre sur la manière de générer des fonds pour l</w:t>
      </w:r>
      <w:r>
        <w:rPr>
          <w:rFonts w:ascii="Arial" w:eastAsia="Times New Roman" w:hAnsi="Arial"/>
          <w:sz w:val="20"/>
          <w:szCs w:val="20"/>
        </w:rPr>
        <w:t>’</w:t>
      </w:r>
      <w:r w:rsidRPr="00537722">
        <w:rPr>
          <w:rFonts w:ascii="Arial" w:eastAsia="Times New Roman" w:hAnsi="Arial"/>
          <w:sz w:val="20"/>
          <w:szCs w:val="20"/>
        </w:rPr>
        <w:t>adaptation et l</w:t>
      </w:r>
      <w:r>
        <w:rPr>
          <w:rFonts w:ascii="Arial" w:eastAsia="Times New Roman" w:hAnsi="Arial"/>
          <w:sz w:val="20"/>
          <w:szCs w:val="20"/>
        </w:rPr>
        <w:t>’</w:t>
      </w:r>
      <w:r w:rsidRPr="00537722">
        <w:rPr>
          <w:rFonts w:ascii="Arial" w:eastAsia="Times New Roman" w:hAnsi="Arial"/>
          <w:sz w:val="20"/>
          <w:szCs w:val="20"/>
        </w:rPr>
        <w:t>atténuation</w:t>
      </w:r>
      <w:r>
        <w:rPr>
          <w:rFonts w:ascii="Arial" w:eastAsia="Times New Roman" w:hAnsi="Arial"/>
          <w:sz w:val="20"/>
          <w:szCs w:val="20"/>
        </w:rPr>
        <w:t> »</w:t>
      </w:r>
      <w:r w:rsidRPr="00537722">
        <w:rPr>
          <w:rFonts w:ascii="Arial" w:eastAsia="Times New Roman" w:hAnsi="Arial"/>
          <w:sz w:val="20"/>
          <w:szCs w:val="20"/>
        </w:rPr>
        <w:t xml:space="preserve">, a-t-elle déclaré lors de la session, animée par Patrick </w:t>
      </w:r>
      <w:proofErr w:type="spellStart"/>
      <w:r w:rsidRPr="00537722">
        <w:rPr>
          <w:rFonts w:ascii="Arial" w:eastAsia="Times New Roman" w:hAnsi="Arial"/>
          <w:sz w:val="20"/>
          <w:szCs w:val="20"/>
        </w:rPr>
        <w:t>Verkooijen</w:t>
      </w:r>
      <w:proofErr w:type="spellEnd"/>
      <w:r w:rsidRPr="00537722">
        <w:rPr>
          <w:rFonts w:ascii="Arial" w:eastAsia="Times New Roman" w:hAnsi="Arial"/>
          <w:sz w:val="20"/>
          <w:szCs w:val="20"/>
        </w:rPr>
        <w:t xml:space="preserve">, PDG du Centre mondial pour </w:t>
      </w:r>
      <w:r w:rsidRPr="00D94516">
        <w:rPr>
          <w:rFonts w:ascii="Arial" w:eastAsia="Times New Roman" w:hAnsi="Arial"/>
          <w:sz w:val="20"/>
          <w:szCs w:val="20"/>
        </w:rPr>
        <w:t>l’adaptation.</w:t>
      </w:r>
    </w:p>
    <w:p w14:paraId="75BF59CB" w14:textId="77777777" w:rsidR="00901243" w:rsidRPr="00537722" w:rsidRDefault="00901243" w:rsidP="00901243">
      <w:pPr>
        <w:spacing w:after="100"/>
        <w:jc w:val="both"/>
        <w:rPr>
          <w:rFonts w:ascii="Arial" w:eastAsia="Times New Roman" w:hAnsi="Arial"/>
          <w:sz w:val="20"/>
          <w:szCs w:val="20"/>
        </w:rPr>
      </w:pPr>
      <w:r w:rsidRPr="00537722">
        <w:rPr>
          <w:rFonts w:ascii="Arial" w:eastAsia="Times New Roman" w:hAnsi="Arial"/>
          <w:sz w:val="20"/>
          <w:szCs w:val="20"/>
        </w:rPr>
        <w:t xml:space="preserve">Le président sénégalais </w:t>
      </w:r>
      <w:proofErr w:type="spellStart"/>
      <w:r w:rsidRPr="00537722">
        <w:rPr>
          <w:rFonts w:ascii="Arial" w:eastAsia="Times New Roman" w:hAnsi="Arial"/>
          <w:sz w:val="20"/>
          <w:szCs w:val="20"/>
        </w:rPr>
        <w:t>Macky</w:t>
      </w:r>
      <w:proofErr w:type="spellEnd"/>
      <w:r w:rsidRPr="00537722">
        <w:rPr>
          <w:rFonts w:ascii="Arial" w:eastAsia="Times New Roman" w:hAnsi="Arial"/>
          <w:sz w:val="20"/>
          <w:szCs w:val="20"/>
        </w:rPr>
        <w:t xml:space="preserve"> </w:t>
      </w:r>
      <w:proofErr w:type="spellStart"/>
      <w:r w:rsidRPr="00537722">
        <w:rPr>
          <w:rFonts w:ascii="Arial" w:eastAsia="Times New Roman" w:hAnsi="Arial"/>
          <w:sz w:val="20"/>
          <w:szCs w:val="20"/>
        </w:rPr>
        <w:t>Sall</w:t>
      </w:r>
      <w:proofErr w:type="spellEnd"/>
      <w:r w:rsidRPr="00537722">
        <w:rPr>
          <w:rFonts w:ascii="Arial" w:eastAsia="Times New Roman" w:hAnsi="Arial"/>
          <w:sz w:val="20"/>
          <w:szCs w:val="20"/>
        </w:rPr>
        <w:t xml:space="preserve"> a proposé que le Fonds monétaire international et d</w:t>
      </w:r>
      <w:r>
        <w:rPr>
          <w:rFonts w:ascii="Arial" w:eastAsia="Times New Roman" w:hAnsi="Arial"/>
          <w:sz w:val="20"/>
          <w:szCs w:val="20"/>
        </w:rPr>
        <w:t>’</w:t>
      </w:r>
      <w:r w:rsidRPr="00537722">
        <w:rPr>
          <w:rFonts w:ascii="Arial" w:eastAsia="Times New Roman" w:hAnsi="Arial"/>
          <w:sz w:val="20"/>
          <w:szCs w:val="20"/>
        </w:rPr>
        <w:t>autres partenaires explorent la possibilité de financer des projets verts, notamment d</w:t>
      </w:r>
      <w:r>
        <w:rPr>
          <w:rFonts w:ascii="Arial" w:eastAsia="Times New Roman" w:hAnsi="Arial"/>
          <w:sz w:val="20"/>
          <w:szCs w:val="20"/>
        </w:rPr>
        <w:t>’</w:t>
      </w:r>
      <w:r w:rsidRPr="00537722">
        <w:rPr>
          <w:rFonts w:ascii="Arial" w:eastAsia="Times New Roman" w:hAnsi="Arial"/>
          <w:sz w:val="20"/>
          <w:szCs w:val="20"/>
        </w:rPr>
        <w:t>adaptation, avec des ressources initialement réservées au remboursement de la dette.</w:t>
      </w:r>
    </w:p>
    <w:p w14:paraId="48E4A8BF" w14:textId="77777777" w:rsidR="00901243" w:rsidRPr="00537722" w:rsidRDefault="00901243" w:rsidP="00901243">
      <w:pPr>
        <w:spacing w:after="100"/>
        <w:jc w:val="both"/>
        <w:rPr>
          <w:rFonts w:ascii="Arial" w:eastAsia="Times New Roman" w:hAnsi="Arial"/>
          <w:sz w:val="20"/>
          <w:szCs w:val="20"/>
        </w:rPr>
      </w:pPr>
      <w:r>
        <w:rPr>
          <w:rFonts w:ascii="Arial" w:hAnsi="Arial"/>
          <w:noProof/>
          <w:sz w:val="20"/>
          <w:szCs w:val="20"/>
          <w:lang w:eastAsia="fr-FR"/>
        </w:rPr>
        <w:drawing>
          <wp:inline distT="0" distB="0" distL="0" distR="0" wp14:anchorId="6B1C722A" wp14:editId="3D54B529">
            <wp:extent cx="2615697" cy="1743710"/>
            <wp:effectExtent l="0" t="0" r="0" b="8890"/>
            <wp:docPr id="1383823237" name="Image 1383823237" descr="A person in a suit speak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1421" name="Picture 5" descr="A person in a suit speaking into micropho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3324" cy="1748795"/>
                    </a:xfrm>
                    <a:prstGeom prst="rect">
                      <a:avLst/>
                    </a:prstGeom>
                  </pic:spPr>
                </pic:pic>
              </a:graphicData>
            </a:graphic>
          </wp:inline>
        </w:drawing>
      </w:r>
    </w:p>
    <w:p w14:paraId="072A85BA" w14:textId="77777777" w:rsidR="00901243" w:rsidRDefault="00901243" w:rsidP="00901243">
      <w:pPr>
        <w:spacing w:after="0"/>
        <w:jc w:val="both"/>
        <w:rPr>
          <w:rFonts w:ascii="Arial" w:eastAsia="Times New Roman" w:hAnsi="Arial"/>
          <w:sz w:val="20"/>
          <w:szCs w:val="20"/>
        </w:rPr>
      </w:pPr>
      <w:r>
        <w:rPr>
          <w:rFonts w:ascii="Arial" w:eastAsia="Times New Roman" w:hAnsi="Arial"/>
          <w:sz w:val="20"/>
          <w:szCs w:val="20"/>
        </w:rPr>
        <w:t>« </w:t>
      </w:r>
      <w:r w:rsidRPr="00537722">
        <w:rPr>
          <w:rFonts w:ascii="Arial" w:eastAsia="Times New Roman" w:hAnsi="Arial"/>
          <w:sz w:val="20"/>
          <w:szCs w:val="20"/>
        </w:rPr>
        <w:t>L</w:t>
      </w:r>
      <w:r>
        <w:rPr>
          <w:rFonts w:ascii="Arial" w:eastAsia="Times New Roman" w:hAnsi="Arial"/>
          <w:sz w:val="20"/>
          <w:szCs w:val="20"/>
        </w:rPr>
        <w:t>’</w:t>
      </w:r>
      <w:r w:rsidRPr="00537722">
        <w:rPr>
          <w:rFonts w:ascii="Arial" w:eastAsia="Times New Roman" w:hAnsi="Arial"/>
          <w:sz w:val="20"/>
          <w:szCs w:val="20"/>
        </w:rPr>
        <w:t>Afrique reste à la traîne dans le processus d</w:t>
      </w:r>
      <w:r>
        <w:rPr>
          <w:rFonts w:ascii="Arial" w:eastAsia="Times New Roman" w:hAnsi="Arial"/>
          <w:sz w:val="20"/>
          <w:szCs w:val="20"/>
        </w:rPr>
        <w:t>’</w:t>
      </w:r>
      <w:r w:rsidRPr="00537722">
        <w:rPr>
          <w:rFonts w:ascii="Arial" w:eastAsia="Times New Roman" w:hAnsi="Arial"/>
          <w:sz w:val="20"/>
          <w:szCs w:val="20"/>
        </w:rPr>
        <w:t>adaptation parce qu</w:t>
      </w:r>
      <w:r>
        <w:rPr>
          <w:rFonts w:ascii="Arial" w:eastAsia="Times New Roman" w:hAnsi="Arial"/>
          <w:sz w:val="20"/>
          <w:szCs w:val="20"/>
        </w:rPr>
        <w:t>’</w:t>
      </w:r>
      <w:r w:rsidRPr="00537722">
        <w:rPr>
          <w:rFonts w:ascii="Arial" w:eastAsia="Times New Roman" w:hAnsi="Arial"/>
          <w:sz w:val="20"/>
          <w:szCs w:val="20"/>
        </w:rPr>
        <w:t>elle bénéficie très peu des financements concessionnels et des investissements verts</w:t>
      </w:r>
      <w:r>
        <w:rPr>
          <w:rFonts w:ascii="Arial" w:eastAsia="Times New Roman" w:hAnsi="Arial"/>
          <w:sz w:val="20"/>
          <w:szCs w:val="20"/>
        </w:rPr>
        <w:t> »</w:t>
      </w:r>
      <w:r w:rsidRPr="00537722">
        <w:rPr>
          <w:rFonts w:ascii="Arial" w:eastAsia="Times New Roman" w:hAnsi="Arial"/>
          <w:sz w:val="20"/>
          <w:szCs w:val="20"/>
        </w:rPr>
        <w:t xml:space="preserve">, a-t-il déclaré. </w:t>
      </w:r>
      <w:r>
        <w:rPr>
          <w:rFonts w:ascii="Arial" w:eastAsia="Times New Roman" w:hAnsi="Arial"/>
          <w:sz w:val="20"/>
          <w:szCs w:val="20"/>
        </w:rPr>
        <w:t>« </w:t>
      </w:r>
      <w:r w:rsidRPr="00537722">
        <w:rPr>
          <w:rFonts w:ascii="Arial" w:eastAsia="Times New Roman" w:hAnsi="Arial"/>
          <w:sz w:val="20"/>
          <w:szCs w:val="20"/>
        </w:rPr>
        <w:t>En conséquence, les pays africains s</w:t>
      </w:r>
      <w:r>
        <w:rPr>
          <w:rFonts w:ascii="Arial" w:eastAsia="Times New Roman" w:hAnsi="Arial"/>
          <w:sz w:val="20"/>
          <w:szCs w:val="20"/>
        </w:rPr>
        <w:t>’</w:t>
      </w:r>
      <w:r w:rsidRPr="00537722">
        <w:rPr>
          <w:rFonts w:ascii="Arial" w:eastAsia="Times New Roman" w:hAnsi="Arial"/>
          <w:sz w:val="20"/>
          <w:szCs w:val="20"/>
        </w:rPr>
        <w:t xml:space="preserve">endettent lourdement pour financer leurs projets verts, ce qui constitue une double peine pour le continent qui pollue le moins. </w:t>
      </w:r>
      <w:r w:rsidRPr="00537722">
        <w:rPr>
          <w:rFonts w:ascii="Arial" w:eastAsia="Times New Roman" w:hAnsi="Arial"/>
          <w:sz w:val="20"/>
          <w:szCs w:val="20"/>
        </w:rPr>
        <w:lastRenderedPageBreak/>
        <w:t>L</w:t>
      </w:r>
      <w:r>
        <w:rPr>
          <w:rFonts w:ascii="Arial" w:eastAsia="Times New Roman" w:hAnsi="Arial"/>
          <w:sz w:val="20"/>
          <w:szCs w:val="20"/>
        </w:rPr>
        <w:t>’</w:t>
      </w:r>
      <w:r w:rsidRPr="00537722">
        <w:rPr>
          <w:rFonts w:ascii="Arial" w:eastAsia="Times New Roman" w:hAnsi="Arial"/>
          <w:sz w:val="20"/>
          <w:szCs w:val="20"/>
        </w:rPr>
        <w:t>Afrique ne demande pas une faveur spéciale, mais une approche juste et équitable de la lutte contre le réchauffement climatique</w:t>
      </w:r>
      <w:r>
        <w:rPr>
          <w:rFonts w:ascii="Arial" w:eastAsia="Times New Roman" w:hAnsi="Arial"/>
          <w:sz w:val="20"/>
          <w:szCs w:val="20"/>
        </w:rPr>
        <w:t> »</w:t>
      </w:r>
      <w:r w:rsidRPr="00537722">
        <w:rPr>
          <w:rFonts w:ascii="Arial" w:eastAsia="Times New Roman" w:hAnsi="Arial"/>
          <w:sz w:val="20"/>
          <w:szCs w:val="20"/>
        </w:rPr>
        <w:t>.</w:t>
      </w:r>
    </w:p>
    <w:p w14:paraId="0558D7FD" w14:textId="77777777" w:rsidR="00901243" w:rsidRPr="00537722" w:rsidRDefault="00901243" w:rsidP="00901243">
      <w:pPr>
        <w:spacing w:after="0"/>
        <w:jc w:val="both"/>
        <w:rPr>
          <w:rFonts w:ascii="Arial" w:eastAsia="Times New Roman" w:hAnsi="Arial"/>
          <w:sz w:val="20"/>
          <w:szCs w:val="20"/>
        </w:rPr>
      </w:pPr>
    </w:p>
    <w:p w14:paraId="3C62A6DA" w14:textId="77777777" w:rsidR="00901243" w:rsidRPr="008E5A61" w:rsidRDefault="00901243" w:rsidP="00901243">
      <w:pPr>
        <w:spacing w:after="100"/>
        <w:jc w:val="both"/>
        <w:rPr>
          <w:rFonts w:ascii="Arial" w:eastAsia="Times New Roman" w:hAnsi="Arial"/>
          <w:sz w:val="20"/>
          <w:szCs w:val="20"/>
        </w:rPr>
      </w:pPr>
      <w:r w:rsidRPr="00537722">
        <w:rPr>
          <w:rFonts w:ascii="Arial" w:eastAsia="Times New Roman" w:hAnsi="Arial"/>
          <w:sz w:val="20"/>
          <w:szCs w:val="20"/>
        </w:rPr>
        <w:t xml:space="preserve">Le ministre britannique des </w:t>
      </w:r>
      <w:r>
        <w:rPr>
          <w:rFonts w:ascii="Arial" w:eastAsia="Times New Roman" w:hAnsi="Arial"/>
          <w:sz w:val="20"/>
          <w:szCs w:val="20"/>
        </w:rPr>
        <w:t>A</w:t>
      </w:r>
      <w:r w:rsidRPr="00537722">
        <w:rPr>
          <w:rFonts w:ascii="Arial" w:eastAsia="Times New Roman" w:hAnsi="Arial"/>
          <w:sz w:val="20"/>
          <w:szCs w:val="20"/>
        </w:rPr>
        <w:t>ffaires étrangères, David Cameron, a pour sa part insufflé un sentiment d</w:t>
      </w:r>
      <w:r>
        <w:rPr>
          <w:rFonts w:ascii="Arial" w:eastAsia="Times New Roman" w:hAnsi="Arial"/>
          <w:sz w:val="20"/>
          <w:szCs w:val="20"/>
        </w:rPr>
        <w:t>’</w:t>
      </w:r>
      <w:r w:rsidRPr="00537722">
        <w:rPr>
          <w:rFonts w:ascii="Arial" w:eastAsia="Times New Roman" w:hAnsi="Arial"/>
          <w:sz w:val="20"/>
          <w:szCs w:val="20"/>
        </w:rPr>
        <w:t>urgence</w:t>
      </w:r>
      <w:r>
        <w:rPr>
          <w:rFonts w:ascii="Arial" w:eastAsia="Times New Roman" w:hAnsi="Arial"/>
          <w:sz w:val="20"/>
          <w:szCs w:val="20"/>
        </w:rPr>
        <w:t> </w:t>
      </w:r>
      <w:r w:rsidRPr="00537722">
        <w:rPr>
          <w:rFonts w:ascii="Arial" w:eastAsia="Times New Roman" w:hAnsi="Arial"/>
          <w:sz w:val="20"/>
          <w:szCs w:val="20"/>
        </w:rPr>
        <w:t xml:space="preserve">: </w:t>
      </w:r>
      <w:r>
        <w:rPr>
          <w:rFonts w:ascii="Arial" w:eastAsia="Times New Roman" w:hAnsi="Arial"/>
          <w:sz w:val="20"/>
          <w:szCs w:val="20"/>
        </w:rPr>
        <w:t>« </w:t>
      </w:r>
      <w:r w:rsidRPr="00537722">
        <w:rPr>
          <w:rFonts w:ascii="Arial" w:eastAsia="Times New Roman" w:hAnsi="Arial"/>
          <w:sz w:val="20"/>
          <w:szCs w:val="20"/>
        </w:rPr>
        <w:t>En Afrique aujourd</w:t>
      </w:r>
      <w:r>
        <w:rPr>
          <w:rFonts w:ascii="Arial" w:eastAsia="Times New Roman" w:hAnsi="Arial"/>
          <w:sz w:val="20"/>
          <w:szCs w:val="20"/>
        </w:rPr>
        <w:t>’</w:t>
      </w:r>
      <w:r w:rsidRPr="00537722">
        <w:rPr>
          <w:rFonts w:ascii="Arial" w:eastAsia="Times New Roman" w:hAnsi="Arial"/>
          <w:sz w:val="20"/>
          <w:szCs w:val="20"/>
        </w:rPr>
        <w:t>hui, la question n</w:t>
      </w:r>
      <w:r>
        <w:rPr>
          <w:rFonts w:ascii="Arial" w:eastAsia="Times New Roman" w:hAnsi="Arial"/>
          <w:sz w:val="20"/>
          <w:szCs w:val="20"/>
        </w:rPr>
        <w:t>’</w:t>
      </w:r>
      <w:r w:rsidRPr="00537722">
        <w:rPr>
          <w:rFonts w:ascii="Arial" w:eastAsia="Times New Roman" w:hAnsi="Arial"/>
          <w:sz w:val="20"/>
          <w:szCs w:val="20"/>
        </w:rPr>
        <w:t>est pas de savoir ce qui pourrait être nécessaire à l</w:t>
      </w:r>
      <w:r>
        <w:rPr>
          <w:rFonts w:ascii="Arial" w:eastAsia="Times New Roman" w:hAnsi="Arial"/>
          <w:sz w:val="20"/>
          <w:szCs w:val="20"/>
        </w:rPr>
        <w:t>’</w:t>
      </w:r>
      <w:r w:rsidRPr="00537722">
        <w:rPr>
          <w:rFonts w:ascii="Arial" w:eastAsia="Times New Roman" w:hAnsi="Arial"/>
          <w:sz w:val="20"/>
          <w:szCs w:val="20"/>
        </w:rPr>
        <w:t>avenir, mais ce qui est nécessaire aujourd</w:t>
      </w:r>
      <w:r>
        <w:rPr>
          <w:rFonts w:ascii="Arial" w:eastAsia="Times New Roman" w:hAnsi="Arial"/>
          <w:sz w:val="20"/>
          <w:szCs w:val="20"/>
        </w:rPr>
        <w:t>’</w:t>
      </w:r>
      <w:r w:rsidRPr="00537722">
        <w:rPr>
          <w:rFonts w:ascii="Arial" w:eastAsia="Times New Roman" w:hAnsi="Arial"/>
          <w:sz w:val="20"/>
          <w:szCs w:val="20"/>
        </w:rPr>
        <w:t>hui. C</w:t>
      </w:r>
      <w:r>
        <w:rPr>
          <w:rFonts w:ascii="Arial" w:eastAsia="Times New Roman" w:hAnsi="Arial"/>
          <w:sz w:val="20"/>
          <w:szCs w:val="20"/>
        </w:rPr>
        <w:t>’</w:t>
      </w:r>
      <w:r w:rsidRPr="00537722">
        <w:rPr>
          <w:rFonts w:ascii="Arial" w:eastAsia="Times New Roman" w:hAnsi="Arial"/>
          <w:sz w:val="20"/>
          <w:szCs w:val="20"/>
        </w:rPr>
        <w:t>est aujourd</w:t>
      </w:r>
      <w:r>
        <w:rPr>
          <w:rFonts w:ascii="Arial" w:eastAsia="Times New Roman" w:hAnsi="Arial"/>
          <w:sz w:val="20"/>
          <w:szCs w:val="20"/>
        </w:rPr>
        <w:t>’</w:t>
      </w:r>
      <w:r w:rsidRPr="00537722">
        <w:rPr>
          <w:rFonts w:ascii="Arial" w:eastAsia="Times New Roman" w:hAnsi="Arial"/>
          <w:sz w:val="20"/>
          <w:szCs w:val="20"/>
        </w:rPr>
        <w:t>hui que les récoltes sont mauvaises, c</w:t>
      </w:r>
      <w:r>
        <w:rPr>
          <w:rFonts w:ascii="Arial" w:eastAsia="Times New Roman" w:hAnsi="Arial"/>
          <w:sz w:val="20"/>
          <w:szCs w:val="20"/>
        </w:rPr>
        <w:t>’</w:t>
      </w:r>
      <w:r w:rsidRPr="00537722">
        <w:rPr>
          <w:rFonts w:ascii="Arial" w:eastAsia="Times New Roman" w:hAnsi="Arial"/>
          <w:sz w:val="20"/>
          <w:szCs w:val="20"/>
        </w:rPr>
        <w:t>est aujourd</w:t>
      </w:r>
      <w:r>
        <w:rPr>
          <w:rFonts w:ascii="Arial" w:eastAsia="Times New Roman" w:hAnsi="Arial"/>
          <w:sz w:val="20"/>
          <w:szCs w:val="20"/>
        </w:rPr>
        <w:t>’</w:t>
      </w:r>
      <w:r w:rsidRPr="00537722">
        <w:rPr>
          <w:rFonts w:ascii="Arial" w:eastAsia="Times New Roman" w:hAnsi="Arial"/>
          <w:sz w:val="20"/>
          <w:szCs w:val="20"/>
        </w:rPr>
        <w:t>hui que les sols se dégradent, c</w:t>
      </w:r>
      <w:r>
        <w:rPr>
          <w:rFonts w:ascii="Arial" w:eastAsia="Times New Roman" w:hAnsi="Arial"/>
          <w:sz w:val="20"/>
          <w:szCs w:val="20"/>
        </w:rPr>
        <w:t>’</w:t>
      </w:r>
      <w:r w:rsidRPr="00537722">
        <w:rPr>
          <w:rFonts w:ascii="Arial" w:eastAsia="Times New Roman" w:hAnsi="Arial"/>
          <w:sz w:val="20"/>
          <w:szCs w:val="20"/>
        </w:rPr>
        <w:t>est aujourd</w:t>
      </w:r>
      <w:r>
        <w:rPr>
          <w:rFonts w:ascii="Arial" w:eastAsia="Times New Roman" w:hAnsi="Arial"/>
          <w:sz w:val="20"/>
          <w:szCs w:val="20"/>
        </w:rPr>
        <w:t>’</w:t>
      </w:r>
      <w:r w:rsidRPr="00537722">
        <w:rPr>
          <w:rFonts w:ascii="Arial" w:eastAsia="Times New Roman" w:hAnsi="Arial"/>
          <w:sz w:val="20"/>
          <w:szCs w:val="20"/>
        </w:rPr>
        <w:t>hui que les populations migrent, c</w:t>
      </w:r>
      <w:r>
        <w:rPr>
          <w:rFonts w:ascii="Arial" w:eastAsia="Times New Roman" w:hAnsi="Arial"/>
          <w:sz w:val="20"/>
          <w:szCs w:val="20"/>
        </w:rPr>
        <w:t>’</w:t>
      </w:r>
      <w:r w:rsidRPr="00537722">
        <w:rPr>
          <w:rFonts w:ascii="Arial" w:eastAsia="Times New Roman" w:hAnsi="Arial"/>
          <w:sz w:val="20"/>
          <w:szCs w:val="20"/>
        </w:rPr>
        <w:t>est aujourd</w:t>
      </w:r>
      <w:r>
        <w:rPr>
          <w:rFonts w:ascii="Arial" w:eastAsia="Times New Roman" w:hAnsi="Arial"/>
          <w:sz w:val="20"/>
          <w:szCs w:val="20"/>
        </w:rPr>
        <w:t>’</w:t>
      </w:r>
      <w:r w:rsidRPr="00537722">
        <w:rPr>
          <w:rFonts w:ascii="Arial" w:eastAsia="Times New Roman" w:hAnsi="Arial"/>
          <w:sz w:val="20"/>
          <w:szCs w:val="20"/>
        </w:rPr>
        <w:t>hui que les agriculteurs sont en difficulté, c</w:t>
      </w:r>
      <w:r>
        <w:rPr>
          <w:rFonts w:ascii="Arial" w:eastAsia="Times New Roman" w:hAnsi="Arial"/>
          <w:sz w:val="20"/>
          <w:szCs w:val="20"/>
        </w:rPr>
        <w:t>’</w:t>
      </w:r>
      <w:r w:rsidRPr="00537722">
        <w:rPr>
          <w:rFonts w:ascii="Arial" w:eastAsia="Times New Roman" w:hAnsi="Arial"/>
          <w:sz w:val="20"/>
          <w:szCs w:val="20"/>
        </w:rPr>
        <w:t>est aujourd</w:t>
      </w:r>
      <w:r>
        <w:rPr>
          <w:rFonts w:ascii="Arial" w:eastAsia="Times New Roman" w:hAnsi="Arial"/>
          <w:sz w:val="20"/>
          <w:szCs w:val="20"/>
        </w:rPr>
        <w:t>’</w:t>
      </w:r>
      <w:r w:rsidRPr="00537722">
        <w:rPr>
          <w:rFonts w:ascii="Arial" w:eastAsia="Times New Roman" w:hAnsi="Arial"/>
          <w:sz w:val="20"/>
          <w:szCs w:val="20"/>
        </w:rPr>
        <w:t>hui que l</w:t>
      </w:r>
      <w:r>
        <w:rPr>
          <w:rFonts w:ascii="Arial" w:eastAsia="Times New Roman" w:hAnsi="Arial"/>
          <w:sz w:val="20"/>
          <w:szCs w:val="20"/>
        </w:rPr>
        <w:t>’</w:t>
      </w:r>
      <w:r w:rsidRPr="00537722">
        <w:rPr>
          <w:rFonts w:ascii="Arial" w:eastAsia="Times New Roman" w:hAnsi="Arial"/>
          <w:sz w:val="20"/>
          <w:szCs w:val="20"/>
        </w:rPr>
        <w:t>eau vient à manquer. C</w:t>
      </w:r>
      <w:r>
        <w:rPr>
          <w:rFonts w:ascii="Arial" w:eastAsia="Times New Roman" w:hAnsi="Arial"/>
          <w:sz w:val="20"/>
          <w:szCs w:val="20"/>
        </w:rPr>
        <w:t>’</w:t>
      </w:r>
      <w:r w:rsidRPr="00537722">
        <w:rPr>
          <w:rFonts w:ascii="Arial" w:eastAsia="Times New Roman" w:hAnsi="Arial"/>
          <w:sz w:val="20"/>
          <w:szCs w:val="20"/>
        </w:rPr>
        <w:t>est la raison pour laquelle l</w:t>
      </w:r>
      <w:r>
        <w:rPr>
          <w:rFonts w:ascii="Arial" w:eastAsia="Times New Roman" w:hAnsi="Arial"/>
          <w:sz w:val="20"/>
          <w:szCs w:val="20"/>
        </w:rPr>
        <w:t>’</w:t>
      </w:r>
      <w:r w:rsidRPr="00537722">
        <w:rPr>
          <w:rFonts w:ascii="Arial" w:eastAsia="Times New Roman" w:hAnsi="Arial"/>
          <w:sz w:val="20"/>
          <w:szCs w:val="20"/>
        </w:rPr>
        <w:t>adaptation est si essentielle.</w:t>
      </w:r>
      <w:r>
        <w:rPr>
          <w:rFonts w:ascii="Arial" w:eastAsia="Times New Roman" w:hAnsi="Arial"/>
          <w:sz w:val="20"/>
          <w:szCs w:val="20"/>
        </w:rPr>
        <w:t> »</w:t>
      </w:r>
    </w:p>
    <w:p w14:paraId="2FA7DDE6" w14:textId="77777777" w:rsidR="00901243" w:rsidRDefault="00901243" w:rsidP="00901243">
      <w:pPr>
        <w:spacing w:after="100"/>
        <w:jc w:val="both"/>
        <w:rPr>
          <w:rFonts w:ascii="Arial" w:eastAsia="Times New Roman" w:hAnsi="Arial"/>
          <w:sz w:val="20"/>
          <w:szCs w:val="20"/>
        </w:rPr>
      </w:pPr>
      <w:r>
        <w:rPr>
          <w:rFonts w:ascii="Arial" w:hAnsi="Arial"/>
          <w:noProof/>
          <w:sz w:val="20"/>
          <w:szCs w:val="20"/>
          <w:lang w:eastAsia="fr-FR"/>
        </w:rPr>
        <w:drawing>
          <wp:inline distT="0" distB="0" distL="0" distR="0" wp14:anchorId="75B6C221" wp14:editId="7F425CD4">
            <wp:extent cx="2705236" cy="1803400"/>
            <wp:effectExtent l="0" t="0" r="0" b="6350"/>
            <wp:docPr id="692101527" name="Image 692101527" descr="A person standing at a podium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9330" name="Picture 6" descr="A person standing at a podium speaking into a micro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2619" cy="1808322"/>
                    </a:xfrm>
                    <a:prstGeom prst="rect">
                      <a:avLst/>
                    </a:prstGeom>
                  </pic:spPr>
                </pic:pic>
              </a:graphicData>
            </a:graphic>
          </wp:inline>
        </w:drawing>
      </w:r>
    </w:p>
    <w:p w14:paraId="55F89F30" w14:textId="77777777" w:rsidR="00901243" w:rsidRDefault="00901243" w:rsidP="00901243">
      <w:pPr>
        <w:spacing w:after="0"/>
        <w:jc w:val="both"/>
        <w:rPr>
          <w:rFonts w:ascii="Arial" w:eastAsia="Times New Roman" w:hAnsi="Arial"/>
          <w:sz w:val="20"/>
          <w:szCs w:val="20"/>
        </w:rPr>
      </w:pPr>
    </w:p>
    <w:p w14:paraId="3DFFDE16" w14:textId="77777777" w:rsidR="00901243" w:rsidRDefault="00901243" w:rsidP="00901243">
      <w:pPr>
        <w:spacing w:after="100"/>
        <w:jc w:val="both"/>
        <w:rPr>
          <w:rFonts w:ascii="Arial" w:eastAsia="Times New Roman" w:hAnsi="Arial"/>
          <w:sz w:val="20"/>
          <w:szCs w:val="20"/>
        </w:rPr>
      </w:pPr>
      <w:r w:rsidRPr="00113E03">
        <w:rPr>
          <w:rFonts w:ascii="Arial" w:eastAsia="Times New Roman" w:hAnsi="Arial"/>
          <w:sz w:val="20"/>
          <w:szCs w:val="20"/>
        </w:rPr>
        <w:t>Il a indiqué que les dépenses du Royaume-Uni en matière d</w:t>
      </w:r>
      <w:r>
        <w:rPr>
          <w:rFonts w:ascii="Arial" w:eastAsia="Times New Roman" w:hAnsi="Arial"/>
          <w:sz w:val="20"/>
          <w:szCs w:val="20"/>
        </w:rPr>
        <w:t>’</w:t>
      </w:r>
      <w:r w:rsidRPr="00113E03">
        <w:rPr>
          <w:rFonts w:ascii="Arial" w:eastAsia="Times New Roman" w:hAnsi="Arial"/>
          <w:sz w:val="20"/>
          <w:szCs w:val="20"/>
        </w:rPr>
        <w:t>adaptation en Afrique atteindraient 1,5</w:t>
      </w:r>
      <w:r>
        <w:rPr>
          <w:rFonts w:ascii="Arial" w:eastAsia="Times New Roman" w:hAnsi="Arial"/>
          <w:sz w:val="20"/>
          <w:szCs w:val="20"/>
        </w:rPr>
        <w:t> </w:t>
      </w:r>
      <w:r w:rsidRPr="00113E03">
        <w:rPr>
          <w:rFonts w:ascii="Arial" w:eastAsia="Times New Roman" w:hAnsi="Arial"/>
          <w:sz w:val="20"/>
          <w:szCs w:val="20"/>
        </w:rPr>
        <w:t>milliard de livres sterling (1,89</w:t>
      </w:r>
      <w:r>
        <w:rPr>
          <w:rFonts w:ascii="Arial" w:eastAsia="Times New Roman" w:hAnsi="Arial"/>
          <w:sz w:val="20"/>
          <w:szCs w:val="20"/>
        </w:rPr>
        <w:t> </w:t>
      </w:r>
      <w:r w:rsidRPr="00113E03">
        <w:rPr>
          <w:rFonts w:ascii="Arial" w:eastAsia="Times New Roman" w:hAnsi="Arial"/>
          <w:sz w:val="20"/>
          <w:szCs w:val="20"/>
        </w:rPr>
        <w:t>milliard de dollars) d</w:t>
      </w:r>
      <w:r>
        <w:rPr>
          <w:rFonts w:ascii="Arial" w:eastAsia="Times New Roman" w:hAnsi="Arial"/>
          <w:sz w:val="20"/>
          <w:szCs w:val="20"/>
        </w:rPr>
        <w:t>’</w:t>
      </w:r>
      <w:r w:rsidRPr="00113E03">
        <w:rPr>
          <w:rFonts w:ascii="Arial" w:eastAsia="Times New Roman" w:hAnsi="Arial"/>
          <w:sz w:val="20"/>
          <w:szCs w:val="20"/>
        </w:rPr>
        <w:t>ici 2025, une somme qui servira à financer des programmes vitaux tels que les prévisions météorologiques pour les agriculteurs. Il a ajouté que pour intensifier encore davantage leur action, les gouvernements des pays riches doivent collaborer avec les banques multilatérales de développement pour mettre suffisamment d</w:t>
      </w:r>
      <w:r>
        <w:rPr>
          <w:rFonts w:ascii="Arial" w:eastAsia="Times New Roman" w:hAnsi="Arial"/>
          <w:sz w:val="20"/>
          <w:szCs w:val="20"/>
        </w:rPr>
        <w:t>’</w:t>
      </w:r>
      <w:r w:rsidRPr="00113E03">
        <w:rPr>
          <w:rFonts w:ascii="Arial" w:eastAsia="Times New Roman" w:hAnsi="Arial"/>
          <w:sz w:val="20"/>
          <w:szCs w:val="20"/>
        </w:rPr>
        <w:t>argent sur la table. Pour aider à combler le déficit de financement, le continent a lancé en 2021 le plus grand programme d</w:t>
      </w:r>
      <w:r>
        <w:rPr>
          <w:rFonts w:ascii="Arial" w:eastAsia="Times New Roman" w:hAnsi="Arial"/>
          <w:sz w:val="20"/>
          <w:szCs w:val="20"/>
        </w:rPr>
        <w:t>’</w:t>
      </w:r>
      <w:r w:rsidRPr="00113E03">
        <w:rPr>
          <w:rFonts w:ascii="Arial" w:eastAsia="Times New Roman" w:hAnsi="Arial"/>
          <w:sz w:val="20"/>
          <w:szCs w:val="20"/>
        </w:rPr>
        <w:t>adaptation au monde, le Programme d</w:t>
      </w:r>
      <w:r>
        <w:rPr>
          <w:rFonts w:ascii="Arial" w:eastAsia="Times New Roman" w:hAnsi="Arial"/>
          <w:sz w:val="20"/>
          <w:szCs w:val="20"/>
        </w:rPr>
        <w:t>’</w:t>
      </w:r>
      <w:r w:rsidRPr="00113E03">
        <w:rPr>
          <w:rFonts w:ascii="Arial" w:eastAsia="Times New Roman" w:hAnsi="Arial"/>
          <w:sz w:val="20"/>
          <w:szCs w:val="20"/>
        </w:rPr>
        <w:t>accélération de l</w:t>
      </w:r>
      <w:r>
        <w:rPr>
          <w:rFonts w:ascii="Arial" w:eastAsia="Times New Roman" w:hAnsi="Arial"/>
          <w:sz w:val="20"/>
          <w:szCs w:val="20"/>
        </w:rPr>
        <w:t>’</w:t>
      </w:r>
      <w:r w:rsidRPr="00113E03">
        <w:rPr>
          <w:rFonts w:ascii="Arial" w:eastAsia="Times New Roman" w:hAnsi="Arial"/>
          <w:sz w:val="20"/>
          <w:szCs w:val="20"/>
        </w:rPr>
        <w:t>adaptation en Afrique de 25</w:t>
      </w:r>
      <w:r>
        <w:rPr>
          <w:rFonts w:ascii="Arial" w:eastAsia="Times New Roman" w:hAnsi="Arial"/>
          <w:sz w:val="20"/>
          <w:szCs w:val="20"/>
        </w:rPr>
        <w:t> </w:t>
      </w:r>
      <w:r w:rsidRPr="00113E03">
        <w:rPr>
          <w:rFonts w:ascii="Arial" w:eastAsia="Times New Roman" w:hAnsi="Arial"/>
          <w:sz w:val="20"/>
          <w:szCs w:val="20"/>
        </w:rPr>
        <w:t>milliards de dollars. Il est dirigé par le Groupe de la Banque africaine de développement, la Commission de l</w:t>
      </w:r>
      <w:r>
        <w:rPr>
          <w:rFonts w:ascii="Arial" w:eastAsia="Times New Roman" w:hAnsi="Arial"/>
          <w:sz w:val="20"/>
          <w:szCs w:val="20"/>
        </w:rPr>
        <w:t>’</w:t>
      </w:r>
      <w:r w:rsidRPr="00113E03">
        <w:rPr>
          <w:rFonts w:ascii="Arial" w:eastAsia="Times New Roman" w:hAnsi="Arial"/>
          <w:sz w:val="20"/>
          <w:szCs w:val="20"/>
        </w:rPr>
        <w:t>Union africaine et le Centre mondial pour l</w:t>
      </w:r>
      <w:r>
        <w:rPr>
          <w:rFonts w:ascii="Arial" w:eastAsia="Times New Roman" w:hAnsi="Arial"/>
          <w:sz w:val="20"/>
          <w:szCs w:val="20"/>
        </w:rPr>
        <w:t>’</w:t>
      </w:r>
      <w:r w:rsidRPr="00113E03">
        <w:rPr>
          <w:rFonts w:ascii="Arial" w:eastAsia="Times New Roman" w:hAnsi="Arial"/>
          <w:sz w:val="20"/>
          <w:szCs w:val="20"/>
        </w:rPr>
        <w:t>adaptation, afin de concrétiser la vision de l</w:t>
      </w:r>
      <w:r>
        <w:rPr>
          <w:rFonts w:ascii="Arial" w:eastAsia="Times New Roman" w:hAnsi="Arial"/>
          <w:sz w:val="20"/>
          <w:szCs w:val="20"/>
        </w:rPr>
        <w:t>’</w:t>
      </w:r>
      <w:r w:rsidRPr="00113E03">
        <w:rPr>
          <w:rFonts w:ascii="Arial" w:eastAsia="Times New Roman" w:hAnsi="Arial"/>
          <w:sz w:val="20"/>
          <w:szCs w:val="20"/>
        </w:rPr>
        <w:t>Initiative d</w:t>
      </w:r>
      <w:r>
        <w:rPr>
          <w:rFonts w:ascii="Arial" w:eastAsia="Times New Roman" w:hAnsi="Arial"/>
          <w:sz w:val="20"/>
          <w:szCs w:val="20"/>
        </w:rPr>
        <w:t>’</w:t>
      </w:r>
      <w:r w:rsidRPr="00113E03">
        <w:rPr>
          <w:rFonts w:ascii="Arial" w:eastAsia="Times New Roman" w:hAnsi="Arial"/>
          <w:sz w:val="20"/>
          <w:szCs w:val="20"/>
        </w:rPr>
        <w:t>adaptation pour l</w:t>
      </w:r>
      <w:r>
        <w:rPr>
          <w:rFonts w:ascii="Arial" w:eastAsia="Times New Roman" w:hAnsi="Arial"/>
          <w:sz w:val="20"/>
          <w:szCs w:val="20"/>
        </w:rPr>
        <w:t>’</w:t>
      </w:r>
      <w:r w:rsidRPr="00113E03">
        <w:rPr>
          <w:rFonts w:ascii="Arial" w:eastAsia="Times New Roman" w:hAnsi="Arial"/>
          <w:sz w:val="20"/>
          <w:szCs w:val="20"/>
        </w:rPr>
        <w:t>Afrique.</w:t>
      </w:r>
    </w:p>
    <w:p w14:paraId="1BF7D02E" w14:textId="77777777" w:rsidR="00901243" w:rsidRDefault="00901243" w:rsidP="00901243">
      <w:pPr>
        <w:spacing w:after="100"/>
        <w:jc w:val="both"/>
        <w:rPr>
          <w:rFonts w:ascii="Arial" w:eastAsia="Times New Roman" w:hAnsi="Arial"/>
          <w:sz w:val="20"/>
          <w:szCs w:val="20"/>
        </w:rPr>
      </w:pPr>
      <w:r>
        <w:rPr>
          <w:rFonts w:ascii="Arial" w:hAnsi="Arial"/>
          <w:noProof/>
          <w:color w:val="333333"/>
          <w:sz w:val="20"/>
          <w:szCs w:val="20"/>
          <w:lang w:eastAsia="fr-FR"/>
        </w:rPr>
        <w:drawing>
          <wp:inline distT="0" distB="0" distL="0" distR="0" wp14:anchorId="2FF02023" wp14:editId="2A0DA094">
            <wp:extent cx="2231819" cy="1487805"/>
            <wp:effectExtent l="0" t="0" r="0" b="0"/>
            <wp:docPr id="1972102219" name="Image 197210221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3882" name="Picture 7" descr="A person standing at a podiu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1559" cy="1494298"/>
                    </a:xfrm>
                    <a:prstGeom prst="rect">
                      <a:avLst/>
                    </a:prstGeom>
                  </pic:spPr>
                </pic:pic>
              </a:graphicData>
            </a:graphic>
          </wp:inline>
        </w:drawing>
      </w:r>
    </w:p>
    <w:p w14:paraId="0CFA348E" w14:textId="77777777" w:rsidR="00901243" w:rsidRDefault="00901243" w:rsidP="00901243">
      <w:pPr>
        <w:spacing w:after="0"/>
        <w:jc w:val="both"/>
        <w:rPr>
          <w:rFonts w:ascii="Arial" w:eastAsia="Times New Roman" w:hAnsi="Arial"/>
          <w:sz w:val="20"/>
          <w:szCs w:val="20"/>
        </w:rPr>
      </w:pPr>
      <w:r w:rsidRPr="006A7986">
        <w:rPr>
          <w:rFonts w:ascii="Arial" w:eastAsia="Times New Roman" w:hAnsi="Arial"/>
          <w:sz w:val="20"/>
          <w:szCs w:val="20"/>
        </w:rPr>
        <w:t xml:space="preserve">Le Premier ministre néerlandais, Mark </w:t>
      </w:r>
      <w:proofErr w:type="spellStart"/>
      <w:r w:rsidRPr="006A7986">
        <w:rPr>
          <w:rFonts w:ascii="Arial" w:eastAsia="Times New Roman" w:hAnsi="Arial"/>
          <w:sz w:val="20"/>
          <w:szCs w:val="20"/>
        </w:rPr>
        <w:t>Rutte</w:t>
      </w:r>
      <w:proofErr w:type="spellEnd"/>
      <w:r w:rsidRPr="006A7986">
        <w:rPr>
          <w:rFonts w:ascii="Arial" w:eastAsia="Times New Roman" w:hAnsi="Arial"/>
          <w:sz w:val="20"/>
          <w:szCs w:val="20"/>
        </w:rPr>
        <w:t>, a déclaré que l</w:t>
      </w:r>
      <w:r>
        <w:rPr>
          <w:rFonts w:ascii="Arial" w:eastAsia="Times New Roman" w:hAnsi="Arial"/>
          <w:sz w:val="20"/>
          <w:szCs w:val="20"/>
        </w:rPr>
        <w:t>’</w:t>
      </w:r>
      <w:r w:rsidRPr="006A7986">
        <w:rPr>
          <w:rFonts w:ascii="Arial" w:eastAsia="Times New Roman" w:hAnsi="Arial"/>
          <w:sz w:val="20"/>
          <w:szCs w:val="20"/>
        </w:rPr>
        <w:t>adaptation offrait de formidables opportunités d</w:t>
      </w:r>
      <w:r>
        <w:rPr>
          <w:rFonts w:ascii="Arial" w:eastAsia="Times New Roman" w:hAnsi="Arial"/>
          <w:sz w:val="20"/>
          <w:szCs w:val="20"/>
        </w:rPr>
        <w:t>’</w:t>
      </w:r>
      <w:r w:rsidRPr="006A7986">
        <w:rPr>
          <w:rFonts w:ascii="Arial" w:eastAsia="Times New Roman" w:hAnsi="Arial"/>
          <w:sz w:val="20"/>
          <w:szCs w:val="20"/>
        </w:rPr>
        <w:t>investissement. Il a exhorté les autres pays à redoubler d</w:t>
      </w:r>
      <w:r>
        <w:rPr>
          <w:rFonts w:ascii="Arial" w:eastAsia="Times New Roman" w:hAnsi="Arial"/>
          <w:sz w:val="20"/>
          <w:szCs w:val="20"/>
        </w:rPr>
        <w:t>’</w:t>
      </w:r>
      <w:r w:rsidRPr="006A7986">
        <w:rPr>
          <w:rFonts w:ascii="Arial" w:eastAsia="Times New Roman" w:hAnsi="Arial"/>
          <w:sz w:val="20"/>
          <w:szCs w:val="20"/>
        </w:rPr>
        <w:t>efforts en matière de financement de l</w:t>
      </w:r>
      <w:r>
        <w:rPr>
          <w:rFonts w:ascii="Arial" w:eastAsia="Times New Roman" w:hAnsi="Arial"/>
          <w:sz w:val="20"/>
          <w:szCs w:val="20"/>
        </w:rPr>
        <w:t>’</w:t>
      </w:r>
      <w:r w:rsidRPr="006A7986">
        <w:rPr>
          <w:rFonts w:ascii="Arial" w:eastAsia="Times New Roman" w:hAnsi="Arial"/>
          <w:sz w:val="20"/>
          <w:szCs w:val="20"/>
        </w:rPr>
        <w:t>adaptation, ajoutant que la gestion des phénomènes météorologiques extrêmes, tels que les inondations et les sécheresses, doit être un élément clé de tout budget national.</w:t>
      </w:r>
    </w:p>
    <w:p w14:paraId="75BED5C5" w14:textId="77777777" w:rsidR="00901243" w:rsidRPr="006A7986" w:rsidRDefault="00901243" w:rsidP="00901243">
      <w:pPr>
        <w:spacing w:after="0"/>
        <w:jc w:val="both"/>
        <w:rPr>
          <w:rFonts w:ascii="Arial" w:eastAsia="Times New Roman" w:hAnsi="Arial"/>
          <w:sz w:val="20"/>
          <w:szCs w:val="20"/>
        </w:rPr>
      </w:pPr>
    </w:p>
    <w:p w14:paraId="351BCA86" w14:textId="77777777" w:rsidR="00901243" w:rsidRPr="006A7986" w:rsidRDefault="00901243" w:rsidP="00901243">
      <w:pPr>
        <w:spacing w:after="100"/>
        <w:jc w:val="both"/>
        <w:rPr>
          <w:rFonts w:ascii="Arial" w:eastAsia="Times New Roman" w:hAnsi="Arial"/>
          <w:sz w:val="20"/>
          <w:szCs w:val="20"/>
        </w:rPr>
      </w:pPr>
      <w:r>
        <w:rPr>
          <w:rFonts w:ascii="Arial" w:hAnsi="Arial"/>
          <w:noProof/>
          <w:sz w:val="20"/>
          <w:szCs w:val="20"/>
          <w:lang w:eastAsia="fr-FR"/>
        </w:rPr>
        <w:drawing>
          <wp:inline distT="0" distB="0" distL="0" distR="0" wp14:anchorId="67D61AA4" wp14:editId="1BC8ED5B">
            <wp:extent cx="2609979" cy="1739900"/>
            <wp:effectExtent l="0" t="0" r="0" b="0"/>
            <wp:docPr id="1746089607" name="Image 174608960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0558" name="Picture 8" descr="A person standing at a podiu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979" cy="1739900"/>
                    </a:xfrm>
                    <a:prstGeom prst="rect">
                      <a:avLst/>
                    </a:prstGeom>
                  </pic:spPr>
                </pic:pic>
              </a:graphicData>
            </a:graphic>
          </wp:inline>
        </w:drawing>
      </w:r>
    </w:p>
    <w:p w14:paraId="06353626" w14:textId="77777777" w:rsidR="00901243" w:rsidRPr="006A7986" w:rsidRDefault="00901243" w:rsidP="00901243">
      <w:pPr>
        <w:spacing w:after="100"/>
        <w:jc w:val="both"/>
        <w:rPr>
          <w:rFonts w:ascii="Arial" w:eastAsia="Times New Roman" w:hAnsi="Arial"/>
          <w:sz w:val="20"/>
          <w:szCs w:val="20"/>
        </w:rPr>
      </w:pPr>
      <w:r w:rsidRPr="006A7986">
        <w:rPr>
          <w:rFonts w:ascii="Arial" w:eastAsia="Times New Roman" w:hAnsi="Arial"/>
          <w:sz w:val="20"/>
          <w:szCs w:val="20"/>
        </w:rPr>
        <w:lastRenderedPageBreak/>
        <w:t>Bill Gates a déclaré que, comparée à l</w:t>
      </w:r>
      <w:r>
        <w:rPr>
          <w:rFonts w:ascii="Arial" w:eastAsia="Times New Roman" w:hAnsi="Arial"/>
          <w:sz w:val="20"/>
          <w:szCs w:val="20"/>
        </w:rPr>
        <w:t>’</w:t>
      </w:r>
      <w:r w:rsidRPr="006A7986">
        <w:rPr>
          <w:rFonts w:ascii="Arial" w:eastAsia="Times New Roman" w:hAnsi="Arial"/>
          <w:sz w:val="20"/>
          <w:szCs w:val="20"/>
        </w:rPr>
        <w:t>atténuation, l</w:t>
      </w:r>
      <w:r>
        <w:rPr>
          <w:rFonts w:ascii="Arial" w:eastAsia="Times New Roman" w:hAnsi="Arial"/>
          <w:sz w:val="20"/>
          <w:szCs w:val="20"/>
        </w:rPr>
        <w:t>’</w:t>
      </w:r>
      <w:r w:rsidRPr="006A7986">
        <w:rPr>
          <w:rFonts w:ascii="Arial" w:eastAsia="Times New Roman" w:hAnsi="Arial"/>
          <w:sz w:val="20"/>
          <w:szCs w:val="20"/>
        </w:rPr>
        <w:t xml:space="preserve">adaptation était comme </w:t>
      </w:r>
      <w:r>
        <w:rPr>
          <w:rFonts w:ascii="Arial" w:eastAsia="Times New Roman" w:hAnsi="Arial"/>
          <w:sz w:val="20"/>
          <w:szCs w:val="20"/>
        </w:rPr>
        <w:t>« </w:t>
      </w:r>
      <w:r w:rsidRPr="006A7986">
        <w:rPr>
          <w:rFonts w:ascii="Arial" w:eastAsia="Times New Roman" w:hAnsi="Arial"/>
          <w:sz w:val="20"/>
          <w:szCs w:val="20"/>
        </w:rPr>
        <w:t>l</w:t>
      </w:r>
      <w:r>
        <w:rPr>
          <w:rFonts w:ascii="Arial" w:eastAsia="Times New Roman" w:hAnsi="Arial"/>
          <w:sz w:val="20"/>
          <w:szCs w:val="20"/>
        </w:rPr>
        <w:t>’</w:t>
      </w:r>
      <w:r w:rsidRPr="006A7986">
        <w:rPr>
          <w:rFonts w:ascii="Arial" w:eastAsia="Times New Roman" w:hAnsi="Arial"/>
          <w:sz w:val="20"/>
          <w:szCs w:val="20"/>
        </w:rPr>
        <w:t>enfant orphelin</w:t>
      </w:r>
      <w:r>
        <w:rPr>
          <w:rFonts w:ascii="Arial" w:eastAsia="Times New Roman" w:hAnsi="Arial"/>
          <w:sz w:val="20"/>
          <w:szCs w:val="20"/>
        </w:rPr>
        <w:t> »</w:t>
      </w:r>
      <w:r w:rsidRPr="006A7986">
        <w:rPr>
          <w:rFonts w:ascii="Arial" w:eastAsia="Times New Roman" w:hAnsi="Arial"/>
          <w:sz w:val="20"/>
          <w:szCs w:val="20"/>
        </w:rPr>
        <w:t xml:space="preserve"> du financement climatique, car elle est inadéquate et nécessite une action urgente. </w:t>
      </w:r>
      <w:r>
        <w:rPr>
          <w:rFonts w:ascii="Arial" w:eastAsia="Times New Roman" w:hAnsi="Arial"/>
          <w:sz w:val="20"/>
          <w:szCs w:val="20"/>
        </w:rPr>
        <w:t>« </w:t>
      </w:r>
      <w:r w:rsidRPr="006A7986">
        <w:rPr>
          <w:rFonts w:ascii="Arial" w:eastAsia="Times New Roman" w:hAnsi="Arial"/>
          <w:sz w:val="20"/>
          <w:szCs w:val="20"/>
        </w:rPr>
        <w:t>Nous avons besoin de fonds supplémentaires pour l</w:t>
      </w:r>
      <w:r>
        <w:rPr>
          <w:rFonts w:ascii="Arial" w:eastAsia="Times New Roman" w:hAnsi="Arial"/>
          <w:sz w:val="20"/>
          <w:szCs w:val="20"/>
        </w:rPr>
        <w:t>’</w:t>
      </w:r>
      <w:r w:rsidRPr="006A7986">
        <w:rPr>
          <w:rFonts w:ascii="Arial" w:eastAsia="Times New Roman" w:hAnsi="Arial"/>
          <w:sz w:val="20"/>
          <w:szCs w:val="20"/>
        </w:rPr>
        <w:t>adaptation au climat. La grande majorité des personnes qui souffrent d</w:t>
      </w:r>
      <w:r>
        <w:rPr>
          <w:rFonts w:ascii="Arial" w:eastAsia="Times New Roman" w:hAnsi="Arial"/>
          <w:sz w:val="20"/>
          <w:szCs w:val="20"/>
        </w:rPr>
        <w:t>es</w:t>
      </w:r>
      <w:r w:rsidRPr="006A7986">
        <w:rPr>
          <w:rFonts w:ascii="Arial" w:eastAsia="Times New Roman" w:hAnsi="Arial"/>
          <w:sz w:val="20"/>
          <w:szCs w:val="20"/>
        </w:rPr>
        <w:t xml:space="preserve"> changement</w:t>
      </w:r>
      <w:r>
        <w:rPr>
          <w:rFonts w:ascii="Arial" w:eastAsia="Times New Roman" w:hAnsi="Arial"/>
          <w:sz w:val="20"/>
          <w:szCs w:val="20"/>
        </w:rPr>
        <w:t>s</w:t>
      </w:r>
      <w:r w:rsidRPr="006A7986">
        <w:rPr>
          <w:rFonts w:ascii="Arial" w:eastAsia="Times New Roman" w:hAnsi="Arial"/>
          <w:sz w:val="20"/>
          <w:szCs w:val="20"/>
        </w:rPr>
        <w:t xml:space="preserve"> climatique</w:t>
      </w:r>
      <w:r>
        <w:rPr>
          <w:rFonts w:ascii="Arial" w:eastAsia="Times New Roman" w:hAnsi="Arial"/>
          <w:sz w:val="20"/>
          <w:szCs w:val="20"/>
        </w:rPr>
        <w:t>s</w:t>
      </w:r>
      <w:r w:rsidRPr="006A7986">
        <w:rPr>
          <w:rFonts w:ascii="Arial" w:eastAsia="Times New Roman" w:hAnsi="Arial"/>
          <w:sz w:val="20"/>
          <w:szCs w:val="20"/>
        </w:rPr>
        <w:t xml:space="preserve"> sont de petits exploitants agricoles. Mais il n</w:t>
      </w:r>
      <w:r>
        <w:rPr>
          <w:rFonts w:ascii="Arial" w:eastAsia="Times New Roman" w:hAnsi="Arial"/>
          <w:sz w:val="20"/>
          <w:szCs w:val="20"/>
        </w:rPr>
        <w:t>’</w:t>
      </w:r>
      <w:r w:rsidRPr="006A7986">
        <w:rPr>
          <w:rFonts w:ascii="Arial" w:eastAsia="Times New Roman" w:hAnsi="Arial"/>
          <w:sz w:val="20"/>
          <w:szCs w:val="20"/>
        </w:rPr>
        <w:t>y a aucune raison pour que nous ne soyons pas en mesure de doubler la productivité dans des régions comme l</w:t>
      </w:r>
      <w:r>
        <w:rPr>
          <w:rFonts w:ascii="Arial" w:eastAsia="Times New Roman" w:hAnsi="Arial"/>
          <w:sz w:val="20"/>
          <w:szCs w:val="20"/>
        </w:rPr>
        <w:t>’</w:t>
      </w:r>
      <w:r w:rsidRPr="006A7986">
        <w:rPr>
          <w:rFonts w:ascii="Arial" w:eastAsia="Times New Roman" w:hAnsi="Arial"/>
          <w:sz w:val="20"/>
          <w:szCs w:val="20"/>
        </w:rPr>
        <w:t>Asie du Sud ou l</w:t>
      </w:r>
      <w:r>
        <w:rPr>
          <w:rFonts w:ascii="Arial" w:eastAsia="Times New Roman" w:hAnsi="Arial"/>
          <w:sz w:val="20"/>
          <w:szCs w:val="20"/>
        </w:rPr>
        <w:t>’</w:t>
      </w:r>
      <w:r w:rsidRPr="006A7986">
        <w:rPr>
          <w:rFonts w:ascii="Arial" w:eastAsia="Times New Roman" w:hAnsi="Arial"/>
          <w:sz w:val="20"/>
          <w:szCs w:val="20"/>
        </w:rPr>
        <w:t>Afrique subsaharienne</w:t>
      </w:r>
      <w:r>
        <w:rPr>
          <w:rFonts w:ascii="Arial" w:eastAsia="Times New Roman" w:hAnsi="Arial"/>
          <w:sz w:val="20"/>
          <w:szCs w:val="20"/>
        </w:rPr>
        <w:t> »</w:t>
      </w:r>
      <w:r w:rsidRPr="006A7986">
        <w:rPr>
          <w:rFonts w:ascii="Arial" w:eastAsia="Times New Roman" w:hAnsi="Arial"/>
          <w:sz w:val="20"/>
          <w:szCs w:val="20"/>
        </w:rPr>
        <w:t>, a-t-il déclaré.</w:t>
      </w:r>
    </w:p>
    <w:p w14:paraId="426AFD83" w14:textId="77777777" w:rsidR="00901243" w:rsidRDefault="00901243" w:rsidP="00901243">
      <w:pPr>
        <w:spacing w:after="100"/>
        <w:jc w:val="both"/>
        <w:rPr>
          <w:rFonts w:ascii="Arial" w:eastAsia="Times New Roman" w:hAnsi="Arial"/>
          <w:sz w:val="20"/>
          <w:szCs w:val="20"/>
        </w:rPr>
      </w:pPr>
    </w:p>
    <w:p w14:paraId="1D8C5CCA" w14:textId="77777777" w:rsidR="00901243" w:rsidRPr="006A7986" w:rsidRDefault="00901243" w:rsidP="00901243">
      <w:pPr>
        <w:spacing w:after="100"/>
        <w:jc w:val="both"/>
        <w:rPr>
          <w:rFonts w:ascii="Arial" w:eastAsia="Times New Roman" w:hAnsi="Arial"/>
          <w:sz w:val="20"/>
          <w:szCs w:val="20"/>
        </w:rPr>
      </w:pPr>
      <w:r>
        <w:rPr>
          <w:rFonts w:ascii="Arial" w:hAnsi="Arial"/>
          <w:noProof/>
          <w:sz w:val="20"/>
          <w:szCs w:val="20"/>
          <w:lang w:eastAsia="fr-FR"/>
        </w:rPr>
        <w:drawing>
          <wp:inline distT="0" distB="0" distL="0" distR="0" wp14:anchorId="0646857E" wp14:editId="5A7BE68C">
            <wp:extent cx="2387600" cy="1543257"/>
            <wp:effectExtent l="0" t="0" r="0" b="0"/>
            <wp:docPr id="1104398364" name="Image 110439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56355" name="Picture 8156563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1571" cy="1552287"/>
                    </a:xfrm>
                    <a:prstGeom prst="rect">
                      <a:avLst/>
                    </a:prstGeom>
                  </pic:spPr>
                </pic:pic>
              </a:graphicData>
            </a:graphic>
          </wp:inline>
        </w:drawing>
      </w:r>
    </w:p>
    <w:p w14:paraId="2CD06ED3" w14:textId="65DC0C65" w:rsidR="00901243" w:rsidRPr="006A7986" w:rsidRDefault="00901243" w:rsidP="00901243">
      <w:pPr>
        <w:spacing w:after="100"/>
        <w:jc w:val="both"/>
        <w:rPr>
          <w:rFonts w:ascii="Arial" w:eastAsia="Times New Roman" w:hAnsi="Arial"/>
          <w:sz w:val="20"/>
          <w:szCs w:val="20"/>
        </w:rPr>
      </w:pPr>
      <w:r w:rsidRPr="006A7986">
        <w:rPr>
          <w:rFonts w:ascii="Arial" w:eastAsia="Times New Roman" w:hAnsi="Arial"/>
          <w:sz w:val="20"/>
          <w:szCs w:val="20"/>
        </w:rPr>
        <w:t>En marge de la réunion, le président de la Banque, M.</w:t>
      </w:r>
      <w:r>
        <w:rPr>
          <w:rFonts w:ascii="Arial" w:eastAsia="Times New Roman" w:hAnsi="Arial"/>
          <w:sz w:val="20"/>
          <w:szCs w:val="20"/>
        </w:rPr>
        <w:t> </w:t>
      </w:r>
      <w:proofErr w:type="spellStart"/>
      <w:r w:rsidRPr="006A7986">
        <w:rPr>
          <w:rFonts w:ascii="Arial" w:eastAsia="Times New Roman" w:hAnsi="Arial"/>
          <w:sz w:val="20"/>
          <w:szCs w:val="20"/>
        </w:rPr>
        <w:t>Adesina</w:t>
      </w:r>
      <w:proofErr w:type="spellEnd"/>
      <w:r w:rsidRPr="006A7986">
        <w:rPr>
          <w:rFonts w:ascii="Arial" w:eastAsia="Times New Roman" w:hAnsi="Arial"/>
          <w:sz w:val="20"/>
          <w:szCs w:val="20"/>
        </w:rPr>
        <w:t xml:space="preserve">, a félicité Karen </w:t>
      </w:r>
      <w:proofErr w:type="spellStart"/>
      <w:r w:rsidRPr="006A7986">
        <w:rPr>
          <w:rFonts w:ascii="Arial" w:eastAsia="Times New Roman" w:hAnsi="Arial"/>
          <w:sz w:val="20"/>
          <w:szCs w:val="20"/>
        </w:rPr>
        <w:t>Wanjiru</w:t>
      </w:r>
      <w:proofErr w:type="spellEnd"/>
      <w:r w:rsidRPr="006A7986">
        <w:rPr>
          <w:rFonts w:ascii="Arial" w:eastAsia="Times New Roman" w:hAnsi="Arial"/>
          <w:sz w:val="20"/>
          <w:szCs w:val="20"/>
        </w:rPr>
        <w:t xml:space="preserve"> </w:t>
      </w:r>
      <w:proofErr w:type="spellStart"/>
      <w:r w:rsidRPr="006A7986">
        <w:rPr>
          <w:rFonts w:ascii="Arial" w:eastAsia="Times New Roman" w:hAnsi="Arial"/>
          <w:sz w:val="20"/>
          <w:szCs w:val="20"/>
        </w:rPr>
        <w:t>Kimani</w:t>
      </w:r>
      <w:proofErr w:type="spellEnd"/>
      <w:r w:rsidRPr="006A7986">
        <w:rPr>
          <w:rFonts w:ascii="Arial" w:eastAsia="Times New Roman" w:hAnsi="Arial"/>
          <w:sz w:val="20"/>
          <w:szCs w:val="20"/>
        </w:rPr>
        <w:t>, ambassadrice k</w:t>
      </w:r>
      <w:r>
        <w:rPr>
          <w:rFonts w:ascii="Arial" w:eastAsia="Times New Roman" w:hAnsi="Arial"/>
          <w:sz w:val="20"/>
          <w:szCs w:val="20"/>
        </w:rPr>
        <w:t>é</w:t>
      </w:r>
      <w:r w:rsidRPr="006A7986">
        <w:rPr>
          <w:rFonts w:ascii="Arial" w:eastAsia="Times New Roman" w:hAnsi="Arial"/>
          <w:sz w:val="20"/>
          <w:szCs w:val="20"/>
        </w:rPr>
        <w:t>nyane de l</w:t>
      </w:r>
      <w:r>
        <w:rPr>
          <w:rFonts w:ascii="Arial" w:eastAsia="Times New Roman" w:hAnsi="Arial"/>
          <w:sz w:val="20"/>
          <w:szCs w:val="20"/>
        </w:rPr>
        <w:t>’</w:t>
      </w:r>
      <w:r w:rsidRPr="006A7986">
        <w:rPr>
          <w:rFonts w:ascii="Arial" w:eastAsia="Times New Roman" w:hAnsi="Arial"/>
          <w:sz w:val="20"/>
          <w:szCs w:val="20"/>
        </w:rPr>
        <w:t>environnement âgée de 12</w:t>
      </w:r>
      <w:r>
        <w:rPr>
          <w:rFonts w:ascii="Arial" w:eastAsia="Times New Roman" w:hAnsi="Arial"/>
          <w:sz w:val="20"/>
          <w:szCs w:val="20"/>
        </w:rPr>
        <w:t> </w:t>
      </w:r>
      <w:r w:rsidRPr="006A7986">
        <w:rPr>
          <w:rFonts w:ascii="Arial" w:eastAsia="Times New Roman" w:hAnsi="Arial"/>
          <w:sz w:val="20"/>
          <w:szCs w:val="20"/>
        </w:rPr>
        <w:t>ans, qui a planté à ce jour plus de 10</w:t>
      </w:r>
      <w:r>
        <w:rPr>
          <w:rFonts w:ascii="Arial" w:eastAsia="Times New Roman" w:hAnsi="Arial"/>
          <w:sz w:val="20"/>
          <w:szCs w:val="20"/>
        </w:rPr>
        <w:t> </w:t>
      </w:r>
      <w:r w:rsidRPr="006A7986">
        <w:rPr>
          <w:rFonts w:ascii="Arial" w:eastAsia="Times New Roman" w:hAnsi="Arial"/>
          <w:sz w:val="20"/>
          <w:szCs w:val="20"/>
        </w:rPr>
        <w:t>000</w:t>
      </w:r>
      <w:r>
        <w:rPr>
          <w:rFonts w:ascii="Arial" w:eastAsia="Times New Roman" w:hAnsi="Arial"/>
          <w:sz w:val="20"/>
          <w:szCs w:val="20"/>
        </w:rPr>
        <w:t> plants d’</w:t>
      </w:r>
      <w:r w:rsidRPr="006A7986">
        <w:rPr>
          <w:rFonts w:ascii="Arial" w:eastAsia="Times New Roman" w:hAnsi="Arial"/>
          <w:sz w:val="20"/>
          <w:szCs w:val="20"/>
        </w:rPr>
        <w:t>arbres et prévoit d</w:t>
      </w:r>
      <w:r>
        <w:rPr>
          <w:rFonts w:ascii="Arial" w:eastAsia="Times New Roman" w:hAnsi="Arial"/>
          <w:sz w:val="20"/>
          <w:szCs w:val="20"/>
        </w:rPr>
        <w:t>’</w:t>
      </w:r>
      <w:r w:rsidRPr="006A7986">
        <w:rPr>
          <w:rFonts w:ascii="Arial" w:eastAsia="Times New Roman" w:hAnsi="Arial"/>
          <w:sz w:val="20"/>
          <w:szCs w:val="20"/>
        </w:rPr>
        <w:t>ouvrir une usine de production de bouteilles biodégradables.</w:t>
      </w:r>
    </w:p>
    <w:p w14:paraId="53386C64" w14:textId="77777777" w:rsidR="00901243" w:rsidRPr="0005004C" w:rsidRDefault="00901243" w:rsidP="00901243">
      <w:pPr>
        <w:spacing w:after="100"/>
        <w:jc w:val="both"/>
        <w:rPr>
          <w:rFonts w:ascii="Arial" w:eastAsia="Times New Roman" w:hAnsi="Arial"/>
          <w:sz w:val="20"/>
          <w:szCs w:val="20"/>
        </w:rPr>
      </w:pPr>
      <w:r w:rsidRPr="006A7986">
        <w:rPr>
          <w:rFonts w:ascii="Arial" w:eastAsia="Times New Roman" w:hAnsi="Arial"/>
          <w:sz w:val="20"/>
          <w:szCs w:val="20"/>
        </w:rPr>
        <w:t xml:space="preserve">La COP (conférence des parties) est la plus grande plateforme mondiale permettant aux </w:t>
      </w:r>
      <w:r>
        <w:rPr>
          <w:rFonts w:ascii="Arial" w:eastAsia="Times New Roman" w:hAnsi="Arial"/>
          <w:sz w:val="20"/>
          <w:szCs w:val="20"/>
        </w:rPr>
        <w:t xml:space="preserve">Etats </w:t>
      </w:r>
      <w:r w:rsidRPr="006A7986">
        <w:rPr>
          <w:rFonts w:ascii="Arial" w:eastAsia="Times New Roman" w:hAnsi="Arial"/>
          <w:sz w:val="20"/>
          <w:szCs w:val="20"/>
        </w:rPr>
        <w:t>de négocier un accord sur la marche à suivre pour lutter contre le</w:t>
      </w:r>
      <w:r>
        <w:rPr>
          <w:rFonts w:ascii="Arial" w:eastAsia="Times New Roman" w:hAnsi="Arial"/>
          <w:sz w:val="20"/>
          <w:szCs w:val="20"/>
        </w:rPr>
        <w:t>s</w:t>
      </w:r>
      <w:r w:rsidRPr="006A7986">
        <w:rPr>
          <w:rFonts w:ascii="Arial" w:eastAsia="Times New Roman" w:hAnsi="Arial"/>
          <w:sz w:val="20"/>
          <w:szCs w:val="20"/>
        </w:rPr>
        <w:t xml:space="preserve"> changement</w:t>
      </w:r>
      <w:r>
        <w:rPr>
          <w:rFonts w:ascii="Arial" w:eastAsia="Times New Roman" w:hAnsi="Arial"/>
          <w:sz w:val="20"/>
          <w:szCs w:val="20"/>
        </w:rPr>
        <w:t>s</w:t>
      </w:r>
      <w:r w:rsidRPr="006A7986">
        <w:rPr>
          <w:rFonts w:ascii="Arial" w:eastAsia="Times New Roman" w:hAnsi="Arial"/>
          <w:sz w:val="20"/>
          <w:szCs w:val="20"/>
        </w:rPr>
        <w:t xml:space="preserve"> climatique</w:t>
      </w:r>
      <w:r>
        <w:rPr>
          <w:rFonts w:ascii="Arial" w:eastAsia="Times New Roman" w:hAnsi="Arial"/>
          <w:sz w:val="20"/>
          <w:szCs w:val="20"/>
        </w:rPr>
        <w:t>s</w:t>
      </w:r>
      <w:r w:rsidRPr="006A7986">
        <w:rPr>
          <w:rFonts w:ascii="Arial" w:eastAsia="Times New Roman" w:hAnsi="Arial"/>
          <w:sz w:val="20"/>
          <w:szCs w:val="20"/>
        </w:rPr>
        <w:t>. Elle réunit également les principaux acteurs engagés dans la lutte contre le</w:t>
      </w:r>
      <w:r>
        <w:rPr>
          <w:rFonts w:ascii="Arial" w:eastAsia="Times New Roman" w:hAnsi="Arial"/>
          <w:sz w:val="20"/>
          <w:szCs w:val="20"/>
        </w:rPr>
        <w:t>s</w:t>
      </w:r>
      <w:r w:rsidRPr="006A7986">
        <w:rPr>
          <w:rFonts w:ascii="Arial" w:eastAsia="Times New Roman" w:hAnsi="Arial"/>
          <w:sz w:val="20"/>
          <w:szCs w:val="20"/>
        </w:rPr>
        <w:t xml:space="preserve"> changement</w:t>
      </w:r>
      <w:r>
        <w:rPr>
          <w:rFonts w:ascii="Arial" w:eastAsia="Times New Roman" w:hAnsi="Arial"/>
          <w:sz w:val="20"/>
          <w:szCs w:val="20"/>
        </w:rPr>
        <w:t>s</w:t>
      </w:r>
      <w:r w:rsidRPr="006A7986">
        <w:rPr>
          <w:rFonts w:ascii="Arial" w:eastAsia="Times New Roman" w:hAnsi="Arial"/>
          <w:sz w:val="20"/>
          <w:szCs w:val="20"/>
        </w:rPr>
        <w:t xml:space="preserve"> climatique</w:t>
      </w:r>
      <w:r>
        <w:rPr>
          <w:rFonts w:ascii="Arial" w:eastAsia="Times New Roman" w:hAnsi="Arial"/>
          <w:sz w:val="20"/>
          <w:szCs w:val="20"/>
        </w:rPr>
        <w:t>s </w:t>
      </w:r>
      <w:r w:rsidRPr="006A7986">
        <w:rPr>
          <w:rFonts w:ascii="Arial" w:eastAsia="Times New Roman" w:hAnsi="Arial"/>
          <w:sz w:val="20"/>
          <w:szCs w:val="20"/>
        </w:rPr>
        <w:t xml:space="preserve">: les gouvernements, le secteur privé, la jeunesse et la société civile. Le thème de la conférence de cette année est </w:t>
      </w:r>
      <w:r>
        <w:rPr>
          <w:rFonts w:ascii="Arial" w:eastAsia="Times New Roman" w:hAnsi="Arial"/>
          <w:sz w:val="20"/>
          <w:szCs w:val="20"/>
        </w:rPr>
        <w:t>« </w:t>
      </w:r>
      <w:r w:rsidRPr="006A7986">
        <w:rPr>
          <w:rFonts w:ascii="Arial" w:eastAsia="Times New Roman" w:hAnsi="Arial"/>
          <w:sz w:val="20"/>
          <w:szCs w:val="20"/>
        </w:rPr>
        <w:t>S</w:t>
      </w:r>
      <w:r>
        <w:rPr>
          <w:rFonts w:ascii="Arial" w:eastAsia="Times New Roman" w:hAnsi="Arial"/>
          <w:sz w:val="20"/>
          <w:szCs w:val="20"/>
        </w:rPr>
        <w:t>’</w:t>
      </w:r>
      <w:r w:rsidRPr="006A7986">
        <w:rPr>
          <w:rFonts w:ascii="Arial" w:eastAsia="Times New Roman" w:hAnsi="Arial"/>
          <w:sz w:val="20"/>
          <w:szCs w:val="20"/>
        </w:rPr>
        <w:t xml:space="preserve">unir, </w:t>
      </w:r>
      <w:r w:rsidRPr="0005004C">
        <w:rPr>
          <w:rFonts w:ascii="Arial" w:eastAsia="Times New Roman" w:hAnsi="Arial"/>
          <w:sz w:val="20"/>
          <w:szCs w:val="20"/>
        </w:rPr>
        <w:t>agir, délivrer ».</w:t>
      </w:r>
    </w:p>
    <w:p w14:paraId="36A32D11" w14:textId="77777777" w:rsidR="00901243" w:rsidRPr="006A7986" w:rsidRDefault="00901243" w:rsidP="00901243">
      <w:pPr>
        <w:spacing w:after="100"/>
        <w:jc w:val="both"/>
        <w:rPr>
          <w:rFonts w:ascii="Arial" w:eastAsia="Times New Roman" w:hAnsi="Arial"/>
          <w:sz w:val="20"/>
          <w:szCs w:val="20"/>
        </w:rPr>
      </w:pPr>
      <w:r w:rsidRPr="0005004C">
        <w:rPr>
          <w:rFonts w:ascii="Arial" w:eastAsia="Times New Roman" w:hAnsi="Arial"/>
          <w:sz w:val="20"/>
          <w:szCs w:val="20"/>
        </w:rPr>
        <w:t>– </w:t>
      </w:r>
      <w:hyperlink r:id="rId16" w:history="1">
        <w:r w:rsidRPr="00FD1CA8">
          <w:rPr>
            <w:rStyle w:val="Lienhypertexte"/>
            <w:rFonts w:ascii="Arial" w:eastAsia="Times New Roman" w:hAnsi="Arial"/>
            <w:sz w:val="20"/>
            <w:szCs w:val="20"/>
          </w:rPr>
          <w:t>Déclaration de M. </w:t>
        </w:r>
        <w:proofErr w:type="spellStart"/>
        <w:r w:rsidRPr="00FD1CA8">
          <w:rPr>
            <w:rStyle w:val="Lienhypertexte"/>
            <w:rFonts w:ascii="Arial" w:eastAsia="Times New Roman" w:hAnsi="Arial"/>
            <w:sz w:val="20"/>
            <w:szCs w:val="20"/>
          </w:rPr>
          <w:t>Adesina</w:t>
        </w:r>
        <w:proofErr w:type="spellEnd"/>
      </w:hyperlink>
    </w:p>
    <w:p w14:paraId="2A1B0E63" w14:textId="2C33CCAB" w:rsidR="00901243" w:rsidRPr="006A7986" w:rsidRDefault="00901243" w:rsidP="00901243">
      <w:pPr>
        <w:spacing w:after="100"/>
        <w:jc w:val="both"/>
        <w:rPr>
          <w:rFonts w:ascii="Arial" w:eastAsia="Times New Roman" w:hAnsi="Arial"/>
          <w:sz w:val="20"/>
          <w:szCs w:val="20"/>
        </w:rPr>
      </w:pPr>
      <w:r>
        <w:rPr>
          <w:rFonts w:ascii="Arial" w:eastAsia="Times New Roman" w:hAnsi="Arial"/>
          <w:sz w:val="20"/>
          <w:szCs w:val="20"/>
        </w:rPr>
        <w:t>– </w:t>
      </w:r>
      <w:hyperlink r:id="rId17" w:history="1">
        <w:r w:rsidRPr="00FD1CA8">
          <w:rPr>
            <w:rStyle w:val="Lienhypertexte"/>
            <w:rFonts w:ascii="Arial" w:eastAsia="Times New Roman" w:hAnsi="Arial"/>
            <w:sz w:val="20"/>
            <w:szCs w:val="20"/>
          </w:rPr>
          <w:t>Photos</w:t>
        </w:r>
      </w:hyperlink>
    </w:p>
    <w:p w14:paraId="6B03A73B" w14:textId="77777777" w:rsidR="00901243" w:rsidRDefault="00901243" w:rsidP="00901243">
      <w:pPr>
        <w:spacing w:after="100"/>
        <w:jc w:val="both"/>
        <w:rPr>
          <w:rFonts w:ascii="Arial" w:eastAsia="Times New Roman" w:hAnsi="Arial"/>
          <w:sz w:val="20"/>
          <w:szCs w:val="20"/>
        </w:rPr>
      </w:pPr>
      <w:r w:rsidRPr="00901243">
        <w:rPr>
          <w:rFonts w:ascii="Arial" w:eastAsia="Times New Roman" w:hAnsi="Arial"/>
          <w:b/>
          <w:bCs/>
          <w:sz w:val="20"/>
          <w:szCs w:val="20"/>
        </w:rPr>
        <w:t>Contact média</w:t>
      </w:r>
      <w:r>
        <w:rPr>
          <w:rFonts w:ascii="Arial" w:eastAsia="Times New Roman" w:hAnsi="Arial"/>
          <w:sz w:val="20"/>
          <w:szCs w:val="20"/>
        </w:rPr>
        <w:t> </w:t>
      </w:r>
      <w:r w:rsidRPr="006A7986">
        <w:rPr>
          <w:rFonts w:ascii="Arial" w:eastAsia="Times New Roman" w:hAnsi="Arial"/>
          <w:sz w:val="20"/>
          <w:szCs w:val="20"/>
        </w:rPr>
        <w:t xml:space="preserve">: </w:t>
      </w:r>
      <w:proofErr w:type="spellStart"/>
      <w:r w:rsidRPr="006A7986">
        <w:rPr>
          <w:rFonts w:ascii="Arial" w:eastAsia="Times New Roman" w:hAnsi="Arial"/>
          <w:sz w:val="20"/>
          <w:szCs w:val="20"/>
        </w:rPr>
        <w:t>Chawki</w:t>
      </w:r>
      <w:proofErr w:type="spellEnd"/>
      <w:r w:rsidRPr="006A7986">
        <w:rPr>
          <w:rFonts w:ascii="Arial" w:eastAsia="Times New Roman" w:hAnsi="Arial"/>
          <w:sz w:val="20"/>
          <w:szCs w:val="20"/>
        </w:rPr>
        <w:t xml:space="preserve"> </w:t>
      </w:r>
      <w:proofErr w:type="spellStart"/>
      <w:r w:rsidRPr="006A7986">
        <w:rPr>
          <w:rFonts w:ascii="Arial" w:eastAsia="Times New Roman" w:hAnsi="Arial"/>
          <w:sz w:val="20"/>
          <w:szCs w:val="20"/>
        </w:rPr>
        <w:t>Chahed</w:t>
      </w:r>
      <w:proofErr w:type="spellEnd"/>
      <w:r w:rsidRPr="006A7986">
        <w:rPr>
          <w:rFonts w:ascii="Arial" w:eastAsia="Times New Roman" w:hAnsi="Arial"/>
          <w:sz w:val="20"/>
          <w:szCs w:val="20"/>
        </w:rPr>
        <w:t xml:space="preserve">, Département de la communication et des relations extérieures, </w:t>
      </w:r>
      <w:hyperlink r:id="rId18" w:history="1">
        <w:r w:rsidRPr="00092302">
          <w:rPr>
            <w:rStyle w:val="Lienhypertexte"/>
            <w:rFonts w:ascii="Arial" w:eastAsia="Times New Roman" w:hAnsi="Arial" w:cs="Arial"/>
            <w:sz w:val="20"/>
            <w:szCs w:val="20"/>
          </w:rPr>
          <w:t>media@afdb.org</w:t>
        </w:r>
      </w:hyperlink>
    </w:p>
    <w:p w14:paraId="06337647" w14:textId="77777777" w:rsidR="00901243" w:rsidRDefault="00901243" w:rsidP="00901243">
      <w:pPr>
        <w:spacing w:after="100"/>
        <w:jc w:val="both"/>
        <w:rPr>
          <w:rFonts w:ascii="Arial" w:eastAsia="Times New Roman" w:hAnsi="Arial"/>
          <w:sz w:val="20"/>
          <w:szCs w:val="20"/>
        </w:rPr>
      </w:pPr>
    </w:p>
    <w:p w14:paraId="7F4D2E5F" w14:textId="77777777" w:rsidR="00901243" w:rsidRDefault="00901243" w:rsidP="00901243">
      <w:pPr>
        <w:spacing w:after="100"/>
        <w:jc w:val="both"/>
        <w:rPr>
          <w:rFonts w:ascii="Arial" w:eastAsia="Times New Roman" w:hAnsi="Arial"/>
          <w:sz w:val="20"/>
          <w:szCs w:val="20"/>
        </w:rPr>
      </w:pPr>
    </w:p>
    <w:p w14:paraId="4EF8F5A3" w14:textId="77777777" w:rsidR="00901243" w:rsidRDefault="00901243" w:rsidP="00901243">
      <w:pPr>
        <w:spacing w:after="100"/>
        <w:jc w:val="both"/>
        <w:rPr>
          <w:rFonts w:ascii="Arial" w:eastAsia="Times New Roman" w:hAnsi="Arial"/>
          <w:sz w:val="20"/>
          <w:szCs w:val="20"/>
        </w:rPr>
      </w:pPr>
    </w:p>
    <w:p w14:paraId="3FF44342" w14:textId="77777777" w:rsidR="00901243" w:rsidRPr="008E5A61" w:rsidRDefault="00901243" w:rsidP="00901243">
      <w:pPr>
        <w:spacing w:after="100"/>
        <w:jc w:val="both"/>
        <w:rPr>
          <w:rFonts w:ascii="Arial" w:eastAsia="Times New Roman" w:hAnsi="Arial"/>
          <w:sz w:val="20"/>
          <w:szCs w:val="20"/>
        </w:rPr>
      </w:pPr>
    </w:p>
    <w:p w14:paraId="0548D887" w14:textId="77777777" w:rsidR="00CF76D1" w:rsidRPr="00901243" w:rsidRDefault="00CF76D1" w:rsidP="00901243">
      <w:pPr>
        <w:jc w:val="both"/>
      </w:pPr>
    </w:p>
    <w:sectPr w:rsidR="00CF76D1" w:rsidRPr="00901243" w:rsidSect="0015497D">
      <w:headerReference w:type="even" r:id="rId19"/>
      <w:headerReference w:type="default" r:id="rId20"/>
      <w:footerReference w:type="even" r:id="rId21"/>
      <w:footerReference w:type="default" r:id="rId22"/>
      <w:headerReference w:type="first" r:id="rId23"/>
      <w:footerReference w:type="first" r:id="rId24"/>
      <w:pgSz w:w="11907" w:h="16840" w:code="9"/>
      <w:pgMar w:top="824" w:right="992" w:bottom="993" w:left="851" w:header="85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EDFB2" w14:textId="77777777" w:rsidR="000F7870" w:rsidRDefault="000F7870">
      <w:pPr>
        <w:spacing w:after="0" w:line="240" w:lineRule="auto"/>
      </w:pPr>
      <w:r>
        <w:separator/>
      </w:r>
    </w:p>
  </w:endnote>
  <w:endnote w:type="continuationSeparator" w:id="0">
    <w:p w14:paraId="6A79AB29" w14:textId="77777777" w:rsidR="000F7870" w:rsidRDefault="000F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HelveticaNeueLT Std">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5B8C" w14:textId="77777777" w:rsidR="008E1A3F" w:rsidRDefault="008E1A3F">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76A71" w14:textId="77777777" w:rsidR="008E1A3F" w:rsidRDefault="008E1A3F">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9B0D" w14:textId="77777777" w:rsidR="000C0654" w:rsidRDefault="00BD168B" w:rsidP="00CD07B4">
    <w:pPr>
      <w:pStyle w:val="Pieddepage"/>
      <w:spacing w:after="100" w:line="200" w:lineRule="exact"/>
    </w:pPr>
    <w:r>
      <w:rPr>
        <w:noProof/>
        <w:lang w:val="fr-FR" w:eastAsia="fr-FR"/>
      </w:rPr>
      <mc:AlternateContent>
        <mc:Choice Requires="wps">
          <w:drawing>
            <wp:anchor distT="107950" distB="0" distL="0" distR="0" simplePos="0" relativeHeight="251659264" behindDoc="1" locked="1" layoutInCell="1" allowOverlap="1" wp14:anchorId="6BC3718E" wp14:editId="43E853E4">
              <wp:simplePos x="0" y="0"/>
              <wp:positionH relativeFrom="page">
                <wp:posOffset>540385</wp:posOffset>
              </wp:positionH>
              <wp:positionV relativeFrom="page">
                <wp:posOffset>9682480</wp:posOffset>
              </wp:positionV>
              <wp:extent cx="6436995" cy="807720"/>
              <wp:effectExtent l="0" t="0" r="4445" b="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068C1" w14:textId="77777777" w:rsidR="000C0654" w:rsidRDefault="00BD168B" w:rsidP="008415B6">
                          <w:pPr>
                            <w:spacing w:after="0"/>
                            <w:rPr>
                              <w:rFonts w:ascii="Arial" w:hAnsi="Arial"/>
                              <w:b/>
                              <w:color w:val="A6A6A6"/>
                              <w:sz w:val="16"/>
                            </w:rPr>
                          </w:pPr>
                          <w:r>
                            <w:rPr>
                              <w:rFonts w:ascii="Arial" w:hAnsi="Arial"/>
                              <w:b/>
                              <w:color w:val="A6A6A6"/>
                              <w:sz w:val="16"/>
                            </w:rPr>
                            <w:t>À propos du Groupe de la Banque africaine de développement</w:t>
                          </w:r>
                        </w:p>
                        <w:p w14:paraId="453F9B70" w14:textId="5E87C37A" w:rsidR="000C0654" w:rsidRDefault="00BD168B" w:rsidP="008415B6">
                          <w:pPr>
                            <w:spacing w:after="0"/>
                            <w:jc w:val="both"/>
                            <w:rPr>
                              <w:rFonts w:ascii="Arial" w:hAnsi="Arial"/>
                              <w:color w:val="A6A6A6"/>
                              <w:sz w:val="16"/>
                            </w:rPr>
                          </w:pPr>
                          <w:r>
                            <w:rPr>
                              <w:rFonts w:ascii="Arial" w:hAnsi="Arial"/>
                              <w:color w:val="A6A6A6"/>
                              <w:sz w:val="16"/>
                            </w:rPr>
                            <w:t>Le Groupe de la Banque africaine de développement (BAD) est la première institution multilatérale de financement dédiée au développement de l</w:t>
                          </w:r>
                          <w:r w:rsidR="002A414D">
                            <w:rPr>
                              <w:rFonts w:ascii="Arial" w:hAnsi="Arial"/>
                              <w:color w:val="A6A6A6"/>
                              <w:sz w:val="16"/>
                            </w:rPr>
                            <w:t>’</w:t>
                          </w:r>
                          <w:r>
                            <w:rPr>
                              <w:rFonts w:ascii="Arial" w:hAnsi="Arial"/>
                              <w:color w:val="A6A6A6"/>
                              <w:sz w:val="16"/>
                            </w:rPr>
                            <w:t>Afrique. Elle comprend trois entités distinctes : la Banque africaine de développement (BAD), le Fonds africain de développement (FAD) et le Fonds spécial du Nigeria (FSN). La BAD est présente sur le terrain dans 44 pays africains, avec un bureau extérieur au Japon, et contribue au développement économique et au progrès social de ses 54 Etats membres régionaux.</w:t>
                          </w:r>
                        </w:p>
                        <w:p w14:paraId="343B0409" w14:textId="04CF6DA4" w:rsidR="000C0654" w:rsidRPr="00B91AA3" w:rsidRDefault="00BD168B" w:rsidP="008415B6">
                          <w:pPr>
                            <w:spacing w:after="100" w:line="200" w:lineRule="exact"/>
                            <w:rPr>
                              <w:rFonts w:ascii="HelveticaNeueLT Std" w:hAnsi="HelveticaNeueLT Std"/>
                              <w:color w:val="A6A6A6"/>
                              <w:sz w:val="16"/>
                              <w:szCs w:val="16"/>
                            </w:rPr>
                          </w:pPr>
                          <w:r>
                            <w:rPr>
                              <w:rFonts w:ascii="HelveticaNeueLT Std" w:hAnsi="HelveticaNeueLT Std"/>
                              <w:color w:val="A6A6A6"/>
                              <w:sz w:val="16"/>
                              <w:szCs w:val="16"/>
                            </w:rPr>
                            <w:t>Pour plus d</w:t>
                          </w:r>
                          <w:r w:rsidR="002A414D">
                            <w:rPr>
                              <w:rFonts w:ascii="HelveticaNeueLT Std" w:hAnsi="HelveticaNeueLT Std"/>
                              <w:color w:val="A6A6A6"/>
                              <w:sz w:val="16"/>
                              <w:szCs w:val="16"/>
                            </w:rPr>
                            <w:t>’</w:t>
                          </w:r>
                          <w:r>
                            <w:rPr>
                              <w:rFonts w:ascii="HelveticaNeueLT Std" w:hAnsi="HelveticaNeueLT Std"/>
                              <w:color w:val="A6A6A6"/>
                              <w:sz w:val="16"/>
                              <w:szCs w:val="16"/>
                            </w:rPr>
                            <w:t xml:space="preserve">information : </w:t>
                          </w:r>
                          <w:hyperlink r:id="rId1" w:history="1">
                            <w:r>
                              <w:rPr>
                                <w:rStyle w:val="Lienhypertexte"/>
                                <w:color w:val="A6A6A6"/>
                                <w:sz w:val="16"/>
                                <w:szCs w:val="16"/>
                              </w:rPr>
                              <w:t>j.mp/</w:t>
                            </w:r>
                            <w:proofErr w:type="spellStart"/>
                            <w:r>
                              <w:rPr>
                                <w:rStyle w:val="Lienhypertexte"/>
                                <w:color w:val="A6A6A6"/>
                                <w:sz w:val="16"/>
                                <w:szCs w:val="16"/>
                              </w:rPr>
                              <w:t>AfDB_Media</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C3718E" id="_x0000_t202" coordsize="21600,21600" o:spt="202" path="m,l,21600r21600,l21600,xe">
              <v:stroke joinstyle="miter"/>
              <v:path gradientshapeok="t" o:connecttype="rect"/>
            </v:shapetype>
            <v:shape id="Text Box 16" o:spid="_x0000_s1026" type="#_x0000_t202" style="position:absolute;margin-left:42.55pt;margin-top:762.4pt;width:506.85pt;height:63.6pt;z-index:-251657216;visibility:visible;mso-wrap-style:square;mso-width-percent:0;mso-height-percent:0;mso-wrap-distance-left:0;mso-wrap-distance-top:8.5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" stroked="f">
              <v:textbox inset="0,0,0,0">
                <w:txbxContent>
                  <w:p w14:paraId="5C8068C1" w14:textId="77777777" w:rsidR="000C0654" w:rsidRDefault="00BD168B" w:rsidP="008415B6">
                    <w:pPr>
                      <w:spacing w:after="0"/>
                      <w:rPr>
                        <w:rFonts w:ascii="Arial" w:hAnsi="Arial"/>
                        <w:b/>
                        <w:color w:val="A6A6A6"/>
                        <w:sz w:val="16"/>
                      </w:rPr>
                    </w:pPr>
                    <w:r>
                      <w:rPr>
                        <w:rFonts w:ascii="Arial" w:hAnsi="Arial"/>
                        <w:b/>
                        <w:color w:val="A6A6A6"/>
                        <w:sz w:val="16"/>
                      </w:rPr>
                      <w:t>À propos du Groupe de la Banque africaine de développement</w:t>
                    </w:r>
                  </w:p>
                  <w:p w14:paraId="453F9B70" w14:textId="5E87C37A" w:rsidR="000C0654" w:rsidRDefault="00BD168B" w:rsidP="008415B6">
                    <w:pPr>
                      <w:spacing w:after="0"/>
                      <w:jc w:val="both"/>
                      <w:rPr>
                        <w:rFonts w:ascii="Arial" w:hAnsi="Arial"/>
                        <w:color w:val="A6A6A6"/>
                        <w:sz w:val="16"/>
                      </w:rPr>
                    </w:pPr>
                    <w:r>
                      <w:rPr>
                        <w:rFonts w:ascii="Arial" w:hAnsi="Arial"/>
                        <w:color w:val="A6A6A6"/>
                        <w:sz w:val="16"/>
                      </w:rPr>
                      <w:t>Le Groupe de la Banque africaine de développement (BAD) est la première institution multilatérale de financement dédiée au développement de l</w:t>
                    </w:r>
                    <w:r w:rsidR="002A414D">
                      <w:rPr>
                        <w:rFonts w:ascii="Arial" w:hAnsi="Arial"/>
                        <w:color w:val="A6A6A6"/>
                        <w:sz w:val="16"/>
                      </w:rPr>
                      <w:t>’</w:t>
                    </w:r>
                    <w:r>
                      <w:rPr>
                        <w:rFonts w:ascii="Arial" w:hAnsi="Arial"/>
                        <w:color w:val="A6A6A6"/>
                        <w:sz w:val="16"/>
                      </w:rPr>
                      <w:t>Afrique. Elle comprend trois entités distinctes : la Banque africaine de développement (BAD), le Fonds africain de développement (FAD) et le Fonds spécial du Nigeria (FSN). La BAD est présente sur le terrain dans 44 pays africains, avec un bureau extérieur au Japon, et contribue au développement économique et au progrès social de ses 54 Etats membres régionaux.</w:t>
                    </w:r>
                  </w:p>
                  <w:p w14:paraId="343B0409" w14:textId="04CF6DA4" w:rsidR="000C0654" w:rsidRPr="00B91AA3" w:rsidRDefault="00BD168B" w:rsidP="008415B6">
                    <w:pPr>
                      <w:spacing w:after="100" w:line="200" w:lineRule="exact"/>
                      <w:rPr>
                        <w:rFonts w:ascii="HelveticaNeueLT Std" w:hAnsi="HelveticaNeueLT Std"/>
                        <w:color w:val="A6A6A6"/>
                        <w:sz w:val="16"/>
                        <w:szCs w:val="16"/>
                      </w:rPr>
                    </w:pPr>
                    <w:r>
                      <w:rPr>
                        <w:rFonts w:ascii="HelveticaNeueLT Std" w:hAnsi="HelveticaNeueLT Std"/>
                        <w:color w:val="A6A6A6"/>
                        <w:sz w:val="16"/>
                        <w:szCs w:val="16"/>
                      </w:rPr>
                      <w:t>Pour plus d</w:t>
                    </w:r>
                    <w:r w:rsidR="002A414D">
                      <w:rPr>
                        <w:rFonts w:ascii="HelveticaNeueLT Std" w:hAnsi="HelveticaNeueLT Std"/>
                        <w:color w:val="A6A6A6"/>
                        <w:sz w:val="16"/>
                        <w:szCs w:val="16"/>
                      </w:rPr>
                      <w:t>’</w:t>
                    </w:r>
                    <w:r>
                      <w:rPr>
                        <w:rFonts w:ascii="HelveticaNeueLT Std" w:hAnsi="HelveticaNeueLT Std"/>
                        <w:color w:val="A6A6A6"/>
                        <w:sz w:val="16"/>
                        <w:szCs w:val="16"/>
                      </w:rPr>
                      <w:t xml:space="preserve">information : </w:t>
                    </w:r>
                    <w:hyperlink r:id="rId2" w:history="1">
                      <w:r>
                        <w:rPr>
                          <w:rStyle w:val="Lienhypertexte"/>
                          <w:color w:val="A6A6A6"/>
                          <w:sz w:val="16"/>
                          <w:szCs w:val="16"/>
                        </w:rPr>
                        <w:t>j.mp/</w:t>
                      </w:r>
                      <w:proofErr w:type="spellStart"/>
                      <w:r>
                        <w:rPr>
                          <w:rStyle w:val="Lienhypertexte"/>
                          <w:color w:val="A6A6A6"/>
                          <w:sz w:val="16"/>
                          <w:szCs w:val="16"/>
                        </w:rPr>
                        <w:t>AfDB_Media</w:t>
                      </w:r>
                      <w:proofErr w:type="spellEnd"/>
                    </w:hyperlink>
                  </w:p>
                </w:txbxContent>
              </v:textbox>
              <w10:wrap type="square"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7F2A0" w14:textId="77777777" w:rsidR="000F7870" w:rsidRDefault="000F7870">
      <w:pPr>
        <w:spacing w:after="0" w:line="240" w:lineRule="auto"/>
      </w:pPr>
      <w:r>
        <w:separator/>
      </w:r>
    </w:p>
  </w:footnote>
  <w:footnote w:type="continuationSeparator" w:id="0">
    <w:p w14:paraId="3781849C" w14:textId="77777777" w:rsidR="000F7870" w:rsidRDefault="000F7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DF95F" w14:textId="77777777" w:rsidR="008E1A3F" w:rsidRDefault="008E1A3F">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E73C" w14:textId="77777777" w:rsidR="008E1A3F" w:rsidRDefault="008E1A3F">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605DE" w14:textId="77777777" w:rsidR="000C0654" w:rsidRPr="00BC55CB" w:rsidRDefault="00BD168B" w:rsidP="00B91AA3">
    <w:pPr>
      <w:pStyle w:val="En-tte"/>
      <w:rPr>
        <w:sz w:val="2"/>
        <w:szCs w:val="2"/>
      </w:rPr>
    </w:pPr>
    <w:r w:rsidRPr="00BC55CB">
      <w:rPr>
        <w:noProof/>
        <w:sz w:val="2"/>
        <w:szCs w:val="2"/>
        <w:lang w:val="fr-FR" w:eastAsia="fr-FR"/>
      </w:rPr>
      <w:drawing>
        <wp:anchor distT="0" distB="0" distL="114300" distR="114300" simplePos="0" relativeHeight="251661312" behindDoc="0" locked="0" layoutInCell="1" allowOverlap="1" wp14:anchorId="7A007465" wp14:editId="7E7E3223">
          <wp:simplePos x="0" y="0"/>
          <wp:positionH relativeFrom="margin">
            <wp:posOffset>-635</wp:posOffset>
          </wp:positionH>
          <wp:positionV relativeFrom="paragraph">
            <wp:posOffset>-19050</wp:posOffset>
          </wp:positionV>
          <wp:extent cx="6388100" cy="730250"/>
          <wp:effectExtent l="0" t="0" r="0" b="0"/>
          <wp:wrapNone/>
          <wp:docPr id="1" name="Image 1" descr="Communiqué de presse _ Tét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qué de presse _ Tétiè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81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5CB">
      <w:rPr>
        <w:noProof/>
        <w:sz w:val="2"/>
        <w:szCs w:val="2"/>
        <w:lang w:val="fr-FR" w:eastAsia="fr-FR"/>
      </w:rPr>
      <mc:AlternateContent>
        <mc:Choice Requires="wps">
          <w:drawing>
            <wp:anchor distT="0" distB="0" distL="114300" distR="114300" simplePos="0" relativeHeight="251660288" behindDoc="0" locked="0" layoutInCell="1" allowOverlap="1" wp14:anchorId="4A5654D6" wp14:editId="6D0173C6">
              <wp:simplePos x="0" y="0"/>
              <wp:positionH relativeFrom="page">
                <wp:posOffset>540385</wp:posOffset>
              </wp:positionH>
              <wp:positionV relativeFrom="page">
                <wp:posOffset>540385</wp:posOffset>
              </wp:positionV>
              <wp:extent cx="6436995" cy="1259840"/>
              <wp:effectExtent l="0" t="0" r="4445" b="0"/>
              <wp:wrapSquare wrapText="bothSides"/>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79028" id="Rectangle 21" o:spid="_x0000_s1026" style="position:absolute;margin-left:42.55pt;margin-top:42.55pt;width:506.85pt;height:9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" filled="f" stroked="f">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712BF"/>
    <w:multiLevelType w:val="hybridMultilevel"/>
    <w:tmpl w:val="D68EA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2E1986"/>
    <w:multiLevelType w:val="hybridMultilevel"/>
    <w:tmpl w:val="B1E29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302"/>
    <w:rsid w:val="00001E40"/>
    <w:rsid w:val="00015214"/>
    <w:rsid w:val="00045A4E"/>
    <w:rsid w:val="00053B41"/>
    <w:rsid w:val="00070302"/>
    <w:rsid w:val="00074C4A"/>
    <w:rsid w:val="00084796"/>
    <w:rsid w:val="0009209E"/>
    <w:rsid w:val="00092E0F"/>
    <w:rsid w:val="000C0654"/>
    <w:rsid w:val="000D43FF"/>
    <w:rsid w:val="000E3232"/>
    <w:rsid w:val="000E36B0"/>
    <w:rsid w:val="000E4614"/>
    <w:rsid w:val="000E6362"/>
    <w:rsid w:val="000F7870"/>
    <w:rsid w:val="0015497D"/>
    <w:rsid w:val="00176F32"/>
    <w:rsid w:val="001828AB"/>
    <w:rsid w:val="00191E23"/>
    <w:rsid w:val="001A429D"/>
    <w:rsid w:val="001B7A56"/>
    <w:rsid w:val="001C60B7"/>
    <w:rsid w:val="001C7DC6"/>
    <w:rsid w:val="001E4CDB"/>
    <w:rsid w:val="001F1E3F"/>
    <w:rsid w:val="001F282C"/>
    <w:rsid w:val="001F404E"/>
    <w:rsid w:val="0020045C"/>
    <w:rsid w:val="00201230"/>
    <w:rsid w:val="002124E6"/>
    <w:rsid w:val="00217032"/>
    <w:rsid w:val="00246534"/>
    <w:rsid w:val="002479AF"/>
    <w:rsid w:val="00260DBF"/>
    <w:rsid w:val="00270DDE"/>
    <w:rsid w:val="0028137C"/>
    <w:rsid w:val="00292F25"/>
    <w:rsid w:val="002A414D"/>
    <w:rsid w:val="002C098E"/>
    <w:rsid w:val="002D7608"/>
    <w:rsid w:val="002F3DDA"/>
    <w:rsid w:val="002F6F6C"/>
    <w:rsid w:val="003010D8"/>
    <w:rsid w:val="003072BF"/>
    <w:rsid w:val="00307ADE"/>
    <w:rsid w:val="00314D73"/>
    <w:rsid w:val="003407E6"/>
    <w:rsid w:val="00363529"/>
    <w:rsid w:val="0038351D"/>
    <w:rsid w:val="003927C8"/>
    <w:rsid w:val="003A26CC"/>
    <w:rsid w:val="003B298D"/>
    <w:rsid w:val="003C5935"/>
    <w:rsid w:val="003D1835"/>
    <w:rsid w:val="003E5BF6"/>
    <w:rsid w:val="003F208A"/>
    <w:rsid w:val="004005EF"/>
    <w:rsid w:val="004077B3"/>
    <w:rsid w:val="00422CD2"/>
    <w:rsid w:val="00430718"/>
    <w:rsid w:val="00460002"/>
    <w:rsid w:val="0046419E"/>
    <w:rsid w:val="004650CD"/>
    <w:rsid w:val="004879C1"/>
    <w:rsid w:val="004B6768"/>
    <w:rsid w:val="004D0369"/>
    <w:rsid w:val="004D5525"/>
    <w:rsid w:val="004E46E0"/>
    <w:rsid w:val="004E69D5"/>
    <w:rsid w:val="004F4F98"/>
    <w:rsid w:val="004F7AA3"/>
    <w:rsid w:val="00515E0A"/>
    <w:rsid w:val="00576144"/>
    <w:rsid w:val="00587501"/>
    <w:rsid w:val="0059259C"/>
    <w:rsid w:val="005A6BB2"/>
    <w:rsid w:val="005D38F8"/>
    <w:rsid w:val="005D70BA"/>
    <w:rsid w:val="005D74EC"/>
    <w:rsid w:val="005E4180"/>
    <w:rsid w:val="005E733D"/>
    <w:rsid w:val="005F2F75"/>
    <w:rsid w:val="005F5335"/>
    <w:rsid w:val="005F7354"/>
    <w:rsid w:val="00603E55"/>
    <w:rsid w:val="00613816"/>
    <w:rsid w:val="00616C3B"/>
    <w:rsid w:val="00634682"/>
    <w:rsid w:val="00661A77"/>
    <w:rsid w:val="00682B21"/>
    <w:rsid w:val="006C188F"/>
    <w:rsid w:val="006D7C34"/>
    <w:rsid w:val="006F7448"/>
    <w:rsid w:val="00715A27"/>
    <w:rsid w:val="00735EAA"/>
    <w:rsid w:val="00753192"/>
    <w:rsid w:val="00754F2C"/>
    <w:rsid w:val="0075528D"/>
    <w:rsid w:val="0076458D"/>
    <w:rsid w:val="00770AE6"/>
    <w:rsid w:val="00792EEF"/>
    <w:rsid w:val="00794E01"/>
    <w:rsid w:val="007A4ECB"/>
    <w:rsid w:val="007B707F"/>
    <w:rsid w:val="007C3510"/>
    <w:rsid w:val="007D2FFD"/>
    <w:rsid w:val="007D5BA7"/>
    <w:rsid w:val="007D614C"/>
    <w:rsid w:val="007E364E"/>
    <w:rsid w:val="007F1D36"/>
    <w:rsid w:val="0089355F"/>
    <w:rsid w:val="008A66BE"/>
    <w:rsid w:val="008B2CD6"/>
    <w:rsid w:val="008E1A3F"/>
    <w:rsid w:val="008F5E23"/>
    <w:rsid w:val="00901243"/>
    <w:rsid w:val="00901667"/>
    <w:rsid w:val="00931C00"/>
    <w:rsid w:val="009530B8"/>
    <w:rsid w:val="00956E86"/>
    <w:rsid w:val="00964F90"/>
    <w:rsid w:val="0097014A"/>
    <w:rsid w:val="00977FED"/>
    <w:rsid w:val="00992B05"/>
    <w:rsid w:val="009B4BE1"/>
    <w:rsid w:val="009C1E72"/>
    <w:rsid w:val="009D38C8"/>
    <w:rsid w:val="009F0F7B"/>
    <w:rsid w:val="00A179FA"/>
    <w:rsid w:val="00A303B4"/>
    <w:rsid w:val="00A31765"/>
    <w:rsid w:val="00A47737"/>
    <w:rsid w:val="00A91383"/>
    <w:rsid w:val="00A95166"/>
    <w:rsid w:val="00AD40DF"/>
    <w:rsid w:val="00AE6FD0"/>
    <w:rsid w:val="00B0796C"/>
    <w:rsid w:val="00B21E31"/>
    <w:rsid w:val="00B373D9"/>
    <w:rsid w:val="00B42292"/>
    <w:rsid w:val="00B55A45"/>
    <w:rsid w:val="00B64F7A"/>
    <w:rsid w:val="00BA7BA2"/>
    <w:rsid w:val="00BB2386"/>
    <w:rsid w:val="00BD168B"/>
    <w:rsid w:val="00BD5440"/>
    <w:rsid w:val="00BF636F"/>
    <w:rsid w:val="00BF7EA4"/>
    <w:rsid w:val="00C042E2"/>
    <w:rsid w:val="00C1714D"/>
    <w:rsid w:val="00C5476A"/>
    <w:rsid w:val="00C55212"/>
    <w:rsid w:val="00C55A96"/>
    <w:rsid w:val="00C66C81"/>
    <w:rsid w:val="00C867F5"/>
    <w:rsid w:val="00CD3659"/>
    <w:rsid w:val="00CE1ED9"/>
    <w:rsid w:val="00CE1FDC"/>
    <w:rsid w:val="00CE56C6"/>
    <w:rsid w:val="00CF1C49"/>
    <w:rsid w:val="00CF47BB"/>
    <w:rsid w:val="00CF76D1"/>
    <w:rsid w:val="00D125FD"/>
    <w:rsid w:val="00D13CD3"/>
    <w:rsid w:val="00D769E5"/>
    <w:rsid w:val="00D8369E"/>
    <w:rsid w:val="00DA3F5C"/>
    <w:rsid w:val="00DB62BB"/>
    <w:rsid w:val="00DC0FAC"/>
    <w:rsid w:val="00DD232B"/>
    <w:rsid w:val="00E21D3D"/>
    <w:rsid w:val="00E22EAC"/>
    <w:rsid w:val="00E27B86"/>
    <w:rsid w:val="00E32721"/>
    <w:rsid w:val="00E37B6E"/>
    <w:rsid w:val="00E57ABF"/>
    <w:rsid w:val="00E76A3A"/>
    <w:rsid w:val="00E85EF4"/>
    <w:rsid w:val="00E96A74"/>
    <w:rsid w:val="00EC0538"/>
    <w:rsid w:val="00EC7DA0"/>
    <w:rsid w:val="00EF059B"/>
    <w:rsid w:val="00EF3B80"/>
    <w:rsid w:val="00EF3BB6"/>
    <w:rsid w:val="00F122D1"/>
    <w:rsid w:val="00F146AD"/>
    <w:rsid w:val="00F31DC2"/>
    <w:rsid w:val="00F43A9C"/>
    <w:rsid w:val="00F708D4"/>
    <w:rsid w:val="00F73324"/>
    <w:rsid w:val="00F8064E"/>
    <w:rsid w:val="00FB6B17"/>
    <w:rsid w:val="00FC7908"/>
    <w:rsid w:val="00FC7D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3B78B"/>
  <w15:chartTrackingRefBased/>
  <w15:docId w15:val="{5EACCE7B-2AC9-447C-8847-F919CE2B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97D"/>
    <w:pPr>
      <w:spacing w:after="200" w:line="276" w:lineRule="auto"/>
    </w:pPr>
    <w:rPr>
      <w:rFonts w:ascii="Calibri" w:eastAsia="Calibri" w:hAnsi="Calibri"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5497D"/>
    <w:rPr>
      <w:rFonts w:cs="Times New Roman"/>
      <w:color w:val="0000FF"/>
      <w:u w:val="single"/>
    </w:rPr>
  </w:style>
  <w:style w:type="paragraph" w:styleId="En-tte">
    <w:name w:val="header"/>
    <w:basedOn w:val="Normal"/>
    <w:link w:val="En-tteCar"/>
    <w:uiPriority w:val="99"/>
    <w:rsid w:val="0015497D"/>
    <w:pPr>
      <w:tabs>
        <w:tab w:val="center" w:pos="4536"/>
        <w:tab w:val="right" w:pos="9072"/>
      </w:tabs>
      <w:spacing w:after="0" w:line="240" w:lineRule="auto"/>
    </w:pPr>
    <w:rPr>
      <w:rFonts w:ascii="Times" w:hAnsi="Times" w:cs="Times New Roman"/>
      <w:sz w:val="20"/>
      <w:szCs w:val="20"/>
      <w:lang w:val="en-GB" w:eastAsia="x-none"/>
    </w:rPr>
  </w:style>
  <w:style w:type="character" w:customStyle="1" w:styleId="En-tteCar">
    <w:name w:val="En-tête Car"/>
    <w:basedOn w:val="Policepardfaut"/>
    <w:link w:val="En-tte"/>
    <w:uiPriority w:val="99"/>
    <w:rsid w:val="0015497D"/>
    <w:rPr>
      <w:rFonts w:ascii="Times" w:eastAsia="Calibri" w:hAnsi="Times" w:cs="Times New Roman"/>
      <w:sz w:val="20"/>
      <w:szCs w:val="20"/>
      <w:lang w:val="en-GB" w:eastAsia="x-none"/>
    </w:rPr>
  </w:style>
  <w:style w:type="paragraph" w:styleId="Pieddepage">
    <w:name w:val="footer"/>
    <w:basedOn w:val="Normal"/>
    <w:link w:val="PieddepageCar"/>
    <w:uiPriority w:val="99"/>
    <w:rsid w:val="0015497D"/>
    <w:pPr>
      <w:tabs>
        <w:tab w:val="center" w:pos="4536"/>
        <w:tab w:val="right" w:pos="9072"/>
      </w:tabs>
      <w:spacing w:after="0" w:line="240" w:lineRule="auto"/>
    </w:pPr>
    <w:rPr>
      <w:rFonts w:ascii="Times" w:hAnsi="Times" w:cs="Times New Roman"/>
      <w:sz w:val="20"/>
      <w:szCs w:val="20"/>
      <w:lang w:val="en-GB" w:eastAsia="x-none"/>
    </w:rPr>
  </w:style>
  <w:style w:type="character" w:customStyle="1" w:styleId="PieddepageCar">
    <w:name w:val="Pied de page Car"/>
    <w:basedOn w:val="Policepardfaut"/>
    <w:link w:val="Pieddepage"/>
    <w:uiPriority w:val="99"/>
    <w:rsid w:val="0015497D"/>
    <w:rPr>
      <w:rFonts w:ascii="Times" w:eastAsia="Calibri" w:hAnsi="Times" w:cs="Times New Roman"/>
      <w:sz w:val="20"/>
      <w:szCs w:val="20"/>
      <w:lang w:val="en-GB" w:eastAsia="x-none"/>
    </w:rPr>
  </w:style>
  <w:style w:type="character" w:styleId="Marquedecommentaire">
    <w:name w:val="annotation reference"/>
    <w:basedOn w:val="Policepardfaut"/>
    <w:uiPriority w:val="99"/>
    <w:semiHidden/>
    <w:unhideWhenUsed/>
    <w:rsid w:val="00901667"/>
    <w:rPr>
      <w:sz w:val="16"/>
      <w:szCs w:val="16"/>
    </w:rPr>
  </w:style>
  <w:style w:type="paragraph" w:styleId="Commentaire">
    <w:name w:val="annotation text"/>
    <w:basedOn w:val="Normal"/>
    <w:link w:val="CommentaireCar"/>
    <w:uiPriority w:val="99"/>
    <w:unhideWhenUsed/>
    <w:rsid w:val="00901667"/>
    <w:pPr>
      <w:spacing w:line="240" w:lineRule="auto"/>
    </w:pPr>
    <w:rPr>
      <w:sz w:val="20"/>
      <w:szCs w:val="20"/>
    </w:rPr>
  </w:style>
  <w:style w:type="character" w:customStyle="1" w:styleId="CommentaireCar">
    <w:name w:val="Commentaire Car"/>
    <w:basedOn w:val="Policepardfaut"/>
    <w:link w:val="Commentaire"/>
    <w:uiPriority w:val="99"/>
    <w:rsid w:val="00901667"/>
    <w:rPr>
      <w:rFonts w:ascii="Calibri" w:eastAsia="Calibri" w:hAnsi="Calibri" w:cs="Arial"/>
      <w:sz w:val="20"/>
      <w:szCs w:val="20"/>
      <w:lang w:val="fr-FR"/>
    </w:rPr>
  </w:style>
  <w:style w:type="paragraph" w:styleId="Objetducommentaire">
    <w:name w:val="annotation subject"/>
    <w:basedOn w:val="Commentaire"/>
    <w:next w:val="Commentaire"/>
    <w:link w:val="ObjetducommentaireCar"/>
    <w:uiPriority w:val="99"/>
    <w:semiHidden/>
    <w:unhideWhenUsed/>
    <w:rsid w:val="00901667"/>
    <w:rPr>
      <w:b/>
      <w:bCs/>
    </w:rPr>
  </w:style>
  <w:style w:type="character" w:customStyle="1" w:styleId="ObjetducommentaireCar">
    <w:name w:val="Objet du commentaire Car"/>
    <w:basedOn w:val="CommentaireCar"/>
    <w:link w:val="Objetducommentaire"/>
    <w:uiPriority w:val="99"/>
    <w:semiHidden/>
    <w:rsid w:val="00901667"/>
    <w:rPr>
      <w:rFonts w:ascii="Calibri" w:eastAsia="Calibri" w:hAnsi="Calibri" w:cs="Arial"/>
      <w:b/>
      <w:bCs/>
      <w:sz w:val="20"/>
      <w:szCs w:val="20"/>
      <w:lang w:val="fr-FR"/>
    </w:rPr>
  </w:style>
  <w:style w:type="paragraph" w:styleId="Rvision">
    <w:name w:val="Revision"/>
    <w:hidden/>
    <w:uiPriority w:val="99"/>
    <w:semiHidden/>
    <w:rsid w:val="00084796"/>
    <w:pPr>
      <w:spacing w:after="0" w:line="240" w:lineRule="auto"/>
    </w:pPr>
    <w:rPr>
      <w:rFonts w:ascii="Calibri" w:eastAsia="Calibri" w:hAnsi="Calibri" w:cs="Arial"/>
      <w:lang w:val="fr-FR"/>
    </w:rPr>
  </w:style>
  <w:style w:type="character" w:customStyle="1" w:styleId="UnresolvedMention">
    <w:name w:val="Unresolved Mention"/>
    <w:basedOn w:val="Policepardfaut"/>
    <w:uiPriority w:val="99"/>
    <w:semiHidden/>
    <w:unhideWhenUsed/>
    <w:rsid w:val="00E85EF4"/>
    <w:rPr>
      <w:color w:val="605E5C"/>
      <w:shd w:val="clear" w:color="auto" w:fill="E1DFDD"/>
    </w:rPr>
  </w:style>
  <w:style w:type="table" w:styleId="Grilledutableau">
    <w:name w:val="Table Grid"/>
    <w:basedOn w:val="TableauNormal"/>
    <w:rsid w:val="003E5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201230"/>
    <w:rPr>
      <w:rFonts w:ascii="TimesNewRomanPSMT" w:hAnsi="TimesNewRomanPSMT" w:hint="default"/>
      <w:b w:val="0"/>
      <w:bCs w:val="0"/>
      <w:i w:val="0"/>
      <w:iCs w:val="0"/>
      <w:color w:val="000000"/>
      <w:sz w:val="24"/>
      <w:szCs w:val="24"/>
    </w:rPr>
  </w:style>
  <w:style w:type="paragraph" w:styleId="Paragraphedeliste">
    <w:name w:val="List Paragraph"/>
    <w:basedOn w:val="Normal"/>
    <w:uiPriority w:val="34"/>
    <w:qFormat/>
    <w:rsid w:val="00A303B4"/>
    <w:pPr>
      <w:ind w:left="720"/>
      <w:contextualSpacing/>
    </w:pPr>
  </w:style>
  <w:style w:type="paragraph" w:styleId="NormalWeb">
    <w:name w:val="Normal (Web)"/>
    <w:basedOn w:val="Normal"/>
    <w:uiPriority w:val="99"/>
    <w:unhideWhenUsed/>
    <w:rsid w:val="00956E8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54970">
      <w:bodyDiv w:val="1"/>
      <w:marLeft w:val="0"/>
      <w:marRight w:val="0"/>
      <w:marTop w:val="0"/>
      <w:marBottom w:val="0"/>
      <w:divBdr>
        <w:top w:val="none" w:sz="0" w:space="0" w:color="auto"/>
        <w:left w:val="none" w:sz="0" w:space="0" w:color="auto"/>
        <w:bottom w:val="none" w:sz="0" w:space="0" w:color="auto"/>
        <w:right w:val="none" w:sz="0" w:space="0" w:color="auto"/>
      </w:divBdr>
    </w:div>
    <w:div w:id="319314317">
      <w:bodyDiv w:val="1"/>
      <w:marLeft w:val="0"/>
      <w:marRight w:val="0"/>
      <w:marTop w:val="0"/>
      <w:marBottom w:val="0"/>
      <w:divBdr>
        <w:top w:val="none" w:sz="0" w:space="0" w:color="auto"/>
        <w:left w:val="none" w:sz="0" w:space="0" w:color="auto"/>
        <w:bottom w:val="none" w:sz="0" w:space="0" w:color="auto"/>
        <w:right w:val="none" w:sz="0" w:space="0" w:color="auto"/>
      </w:divBdr>
    </w:div>
    <w:div w:id="572007925">
      <w:bodyDiv w:val="1"/>
      <w:marLeft w:val="0"/>
      <w:marRight w:val="0"/>
      <w:marTop w:val="0"/>
      <w:marBottom w:val="0"/>
      <w:divBdr>
        <w:top w:val="none" w:sz="0" w:space="0" w:color="auto"/>
        <w:left w:val="none" w:sz="0" w:space="0" w:color="auto"/>
        <w:bottom w:val="none" w:sz="0" w:space="0" w:color="auto"/>
        <w:right w:val="none" w:sz="0" w:space="0" w:color="auto"/>
      </w:divBdr>
      <w:divsChild>
        <w:div w:id="1993364741">
          <w:marLeft w:val="0"/>
          <w:marRight w:val="0"/>
          <w:marTop w:val="0"/>
          <w:marBottom w:val="0"/>
          <w:divBdr>
            <w:top w:val="single" w:sz="2" w:space="0" w:color="auto"/>
            <w:left w:val="single" w:sz="2" w:space="0" w:color="auto"/>
            <w:bottom w:val="single" w:sz="2" w:space="0" w:color="auto"/>
            <w:right w:val="single" w:sz="2" w:space="0" w:color="auto"/>
          </w:divBdr>
          <w:divsChild>
            <w:div w:id="96953623">
              <w:marLeft w:val="0"/>
              <w:marRight w:val="0"/>
              <w:marTop w:val="0"/>
              <w:marBottom w:val="0"/>
              <w:divBdr>
                <w:top w:val="single" w:sz="2" w:space="0" w:color="auto"/>
                <w:left w:val="single" w:sz="2" w:space="0" w:color="auto"/>
                <w:bottom w:val="single" w:sz="2" w:space="0" w:color="auto"/>
                <w:right w:val="single" w:sz="2" w:space="0" w:color="auto"/>
              </w:divBdr>
              <w:divsChild>
                <w:div w:id="1904759189">
                  <w:marLeft w:val="0"/>
                  <w:marRight w:val="0"/>
                  <w:marTop w:val="60"/>
                  <w:marBottom w:val="0"/>
                  <w:divBdr>
                    <w:top w:val="single" w:sz="6" w:space="0" w:color="DAE1E8"/>
                    <w:left w:val="single" w:sz="6" w:space="0" w:color="DAE1E8"/>
                    <w:bottom w:val="single" w:sz="6" w:space="0" w:color="DAE1E8"/>
                    <w:right w:val="single" w:sz="6" w:space="0" w:color="DAE1E8"/>
                  </w:divBdr>
                  <w:divsChild>
                    <w:div w:id="1200239846">
                      <w:marLeft w:val="0"/>
                      <w:marRight w:val="0"/>
                      <w:marTop w:val="0"/>
                      <w:marBottom w:val="0"/>
                      <w:divBdr>
                        <w:top w:val="single" w:sz="2" w:space="0" w:color="auto"/>
                        <w:left w:val="single" w:sz="2" w:space="0" w:color="auto"/>
                        <w:bottom w:val="single" w:sz="2" w:space="0" w:color="auto"/>
                        <w:right w:val="single" w:sz="2" w:space="0" w:color="auto"/>
                      </w:divBdr>
                      <w:divsChild>
                        <w:div w:id="847982033">
                          <w:marLeft w:val="0"/>
                          <w:marRight w:val="0"/>
                          <w:marTop w:val="0"/>
                          <w:marBottom w:val="0"/>
                          <w:divBdr>
                            <w:top w:val="single" w:sz="6" w:space="0" w:color="auto"/>
                            <w:left w:val="single" w:sz="6" w:space="0" w:color="auto"/>
                            <w:bottom w:val="single" w:sz="6" w:space="0" w:color="auto"/>
                            <w:right w:val="single" w:sz="6" w:space="0" w:color="auto"/>
                          </w:divBdr>
                          <w:divsChild>
                            <w:div w:id="2103797506">
                              <w:marLeft w:val="0"/>
                              <w:marRight w:val="0"/>
                              <w:marTop w:val="0"/>
                              <w:marBottom w:val="0"/>
                              <w:divBdr>
                                <w:top w:val="single" w:sz="2" w:space="0" w:color="auto"/>
                                <w:left w:val="single" w:sz="2" w:space="0" w:color="auto"/>
                                <w:bottom w:val="single" w:sz="2" w:space="0" w:color="auto"/>
                                <w:right w:val="single" w:sz="2" w:space="0" w:color="auto"/>
                              </w:divBdr>
                              <w:divsChild>
                                <w:div w:id="179708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63135905">
                  <w:marLeft w:val="0"/>
                  <w:marRight w:val="0"/>
                  <w:marTop w:val="0"/>
                  <w:marBottom w:val="0"/>
                  <w:divBdr>
                    <w:top w:val="single" w:sz="2" w:space="0" w:color="auto"/>
                    <w:left w:val="single" w:sz="2" w:space="0" w:color="auto"/>
                    <w:bottom w:val="single" w:sz="2" w:space="0" w:color="auto"/>
                    <w:right w:val="single" w:sz="2" w:space="0" w:color="auto"/>
                  </w:divBdr>
                  <w:divsChild>
                    <w:div w:id="1746490362">
                      <w:marLeft w:val="0"/>
                      <w:marRight w:val="0"/>
                      <w:marTop w:val="0"/>
                      <w:marBottom w:val="0"/>
                      <w:divBdr>
                        <w:top w:val="single" w:sz="2" w:space="0" w:color="auto"/>
                        <w:left w:val="single" w:sz="6" w:space="0" w:color="auto"/>
                        <w:bottom w:val="single" w:sz="6" w:space="0" w:color="auto"/>
                        <w:right w:val="single" w:sz="6" w:space="0" w:color="auto"/>
                      </w:divBdr>
                    </w:div>
                  </w:divsChild>
                </w:div>
              </w:divsChild>
            </w:div>
            <w:div w:id="2020427337">
              <w:marLeft w:val="0"/>
              <w:marRight w:val="0"/>
              <w:marTop w:val="0"/>
              <w:marBottom w:val="0"/>
              <w:divBdr>
                <w:top w:val="single" w:sz="2" w:space="0" w:color="auto"/>
                <w:left w:val="single" w:sz="2" w:space="0" w:color="auto"/>
                <w:bottom w:val="single" w:sz="2" w:space="0" w:color="auto"/>
                <w:right w:val="single" w:sz="2" w:space="0" w:color="auto"/>
              </w:divBdr>
              <w:divsChild>
                <w:div w:id="140080335">
                  <w:marLeft w:val="0"/>
                  <w:marRight w:val="0"/>
                  <w:marTop w:val="120"/>
                  <w:marBottom w:val="0"/>
                  <w:divBdr>
                    <w:top w:val="single" w:sz="2" w:space="12" w:color="auto"/>
                    <w:left w:val="single" w:sz="2" w:space="0" w:color="auto"/>
                    <w:bottom w:val="single" w:sz="2" w:space="0" w:color="auto"/>
                    <w:right w:val="single" w:sz="2" w:space="0" w:color="auto"/>
                  </w:divBdr>
                  <w:divsChild>
                    <w:div w:id="614941145">
                      <w:marLeft w:val="0"/>
                      <w:marRight w:val="0"/>
                      <w:marTop w:val="0"/>
                      <w:marBottom w:val="0"/>
                      <w:divBdr>
                        <w:top w:val="single" w:sz="2" w:space="0" w:color="auto"/>
                        <w:left w:val="single" w:sz="2" w:space="31" w:color="auto"/>
                        <w:bottom w:val="single" w:sz="2" w:space="0" w:color="auto"/>
                        <w:right w:val="single" w:sz="2" w:space="31" w:color="auto"/>
                      </w:divBdr>
                      <w:divsChild>
                        <w:div w:id="715351004">
                          <w:marLeft w:val="0"/>
                          <w:marRight w:val="0"/>
                          <w:marTop w:val="0"/>
                          <w:marBottom w:val="0"/>
                          <w:divBdr>
                            <w:top w:val="single" w:sz="2" w:space="0" w:color="auto"/>
                            <w:left w:val="single" w:sz="2" w:space="0" w:color="auto"/>
                            <w:bottom w:val="single" w:sz="2" w:space="0" w:color="auto"/>
                            <w:right w:val="single" w:sz="2" w:space="0" w:color="auto"/>
                          </w:divBdr>
                          <w:divsChild>
                            <w:div w:id="966088276">
                              <w:marLeft w:val="0"/>
                              <w:marRight w:val="0"/>
                              <w:marTop w:val="0"/>
                              <w:marBottom w:val="0"/>
                              <w:divBdr>
                                <w:top w:val="single" w:sz="2" w:space="0" w:color="auto"/>
                                <w:left w:val="single" w:sz="2" w:space="0" w:color="auto"/>
                                <w:bottom w:val="single" w:sz="2" w:space="0" w:color="auto"/>
                                <w:right w:val="single" w:sz="2" w:space="0" w:color="auto"/>
                              </w:divBdr>
                            </w:div>
                            <w:div w:id="1685667192">
                              <w:marLeft w:val="0"/>
                              <w:marRight w:val="0"/>
                              <w:marTop w:val="0"/>
                              <w:marBottom w:val="0"/>
                              <w:divBdr>
                                <w:top w:val="single" w:sz="2" w:space="0" w:color="auto"/>
                                <w:left w:val="single" w:sz="2" w:space="0" w:color="auto"/>
                                <w:bottom w:val="single" w:sz="2" w:space="0" w:color="auto"/>
                                <w:right w:val="single" w:sz="2" w:space="0" w:color="auto"/>
                              </w:divBdr>
                            </w:div>
                            <w:div w:id="10286752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94615582">
                      <w:marLeft w:val="0"/>
                      <w:marRight w:val="0"/>
                      <w:marTop w:val="0"/>
                      <w:marBottom w:val="0"/>
                      <w:divBdr>
                        <w:top w:val="single" w:sz="2" w:space="0" w:color="auto"/>
                        <w:left w:val="single" w:sz="2" w:space="31" w:color="auto"/>
                        <w:bottom w:val="single" w:sz="2" w:space="0" w:color="auto"/>
                        <w:right w:val="single" w:sz="2" w:space="31" w:color="auto"/>
                      </w:divBdr>
                    </w:div>
                  </w:divsChild>
                </w:div>
                <w:div w:id="29887929">
                  <w:marLeft w:val="0"/>
                  <w:marRight w:val="0"/>
                  <w:marTop w:val="0"/>
                  <w:marBottom w:val="0"/>
                  <w:divBdr>
                    <w:top w:val="single" w:sz="2" w:space="0" w:color="auto"/>
                    <w:left w:val="single" w:sz="2" w:space="0" w:color="auto"/>
                    <w:bottom w:val="single" w:sz="2" w:space="0" w:color="auto"/>
                    <w:right w:val="single" w:sz="2" w:space="0" w:color="auto"/>
                  </w:divBdr>
                  <w:divsChild>
                    <w:div w:id="866136951">
                      <w:marLeft w:val="0"/>
                      <w:marRight w:val="0"/>
                      <w:marTop w:val="0"/>
                      <w:marBottom w:val="0"/>
                      <w:divBdr>
                        <w:top w:val="single" w:sz="2" w:space="0" w:color="auto"/>
                        <w:left w:val="single" w:sz="2" w:space="0" w:color="auto"/>
                        <w:bottom w:val="single" w:sz="2" w:space="0" w:color="auto"/>
                        <w:right w:val="single" w:sz="2" w:space="0" w:color="auto"/>
                      </w:divBdr>
                      <w:divsChild>
                        <w:div w:id="1319186566">
                          <w:marLeft w:val="0"/>
                          <w:marRight w:val="0"/>
                          <w:marTop w:val="0"/>
                          <w:marBottom w:val="0"/>
                          <w:divBdr>
                            <w:top w:val="single" w:sz="2" w:space="0" w:color="auto"/>
                            <w:left w:val="single" w:sz="2" w:space="0" w:color="auto"/>
                            <w:bottom w:val="single" w:sz="2" w:space="0" w:color="auto"/>
                            <w:right w:val="single" w:sz="2" w:space="0" w:color="auto"/>
                          </w:divBdr>
                        </w:div>
                        <w:div w:id="1425571416">
                          <w:marLeft w:val="0"/>
                          <w:marRight w:val="0"/>
                          <w:marTop w:val="0"/>
                          <w:marBottom w:val="0"/>
                          <w:divBdr>
                            <w:top w:val="single" w:sz="2" w:space="0" w:color="auto"/>
                            <w:left w:val="single" w:sz="2" w:space="0" w:color="auto"/>
                            <w:bottom w:val="single" w:sz="2" w:space="0" w:color="auto"/>
                            <w:right w:val="single" w:sz="2" w:space="0" w:color="auto"/>
                          </w:divBdr>
                          <w:divsChild>
                            <w:div w:id="692925372">
                              <w:marLeft w:val="0"/>
                              <w:marRight w:val="0"/>
                              <w:marTop w:val="0"/>
                              <w:marBottom w:val="0"/>
                              <w:divBdr>
                                <w:top w:val="single" w:sz="2" w:space="0" w:color="auto"/>
                                <w:left w:val="single" w:sz="2" w:space="0" w:color="auto"/>
                                <w:bottom w:val="single" w:sz="2" w:space="0" w:color="auto"/>
                                <w:right w:val="single" w:sz="2" w:space="0" w:color="auto"/>
                              </w:divBdr>
                            </w:div>
                          </w:divsChild>
                        </w:div>
                        <w:div w:id="671418373">
                          <w:marLeft w:val="0"/>
                          <w:marRight w:val="0"/>
                          <w:marTop w:val="0"/>
                          <w:marBottom w:val="0"/>
                          <w:divBdr>
                            <w:top w:val="single" w:sz="2" w:space="0" w:color="auto"/>
                            <w:left w:val="single" w:sz="2" w:space="0" w:color="auto"/>
                            <w:bottom w:val="single" w:sz="2" w:space="0" w:color="auto"/>
                            <w:right w:val="single" w:sz="2" w:space="31" w:color="auto"/>
                          </w:divBdr>
                          <w:divsChild>
                            <w:div w:id="6281222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82865542">
              <w:marLeft w:val="0"/>
              <w:marRight w:val="0"/>
              <w:marTop w:val="0"/>
              <w:marBottom w:val="0"/>
              <w:divBdr>
                <w:top w:val="single" w:sz="2" w:space="0" w:color="auto"/>
                <w:left w:val="single" w:sz="2" w:space="0" w:color="auto"/>
                <w:bottom w:val="single" w:sz="2" w:space="0" w:color="auto"/>
                <w:right w:val="single" w:sz="2" w:space="0" w:color="auto"/>
              </w:divBdr>
              <w:divsChild>
                <w:div w:id="1549606757">
                  <w:marLeft w:val="0"/>
                  <w:marRight w:val="0"/>
                  <w:marTop w:val="0"/>
                  <w:marBottom w:val="0"/>
                  <w:divBdr>
                    <w:top w:val="single" w:sz="2" w:space="0" w:color="auto"/>
                    <w:left w:val="single" w:sz="2" w:space="31" w:color="auto"/>
                    <w:bottom w:val="single" w:sz="2" w:space="0" w:color="auto"/>
                    <w:right w:val="single" w:sz="2" w:space="31" w:color="auto"/>
                  </w:divBdr>
                  <w:divsChild>
                    <w:div w:id="544486599">
                      <w:marLeft w:val="0"/>
                      <w:marRight w:val="0"/>
                      <w:marTop w:val="0"/>
                      <w:marBottom w:val="0"/>
                      <w:divBdr>
                        <w:top w:val="single" w:sz="2" w:space="0" w:color="auto"/>
                        <w:left w:val="single" w:sz="2" w:space="0" w:color="auto"/>
                        <w:bottom w:val="single" w:sz="2" w:space="0" w:color="auto"/>
                        <w:right w:val="single" w:sz="2" w:space="0" w:color="auto"/>
                      </w:divBdr>
                      <w:divsChild>
                        <w:div w:id="717511564">
                          <w:marLeft w:val="0"/>
                          <w:marRight w:val="0"/>
                          <w:marTop w:val="0"/>
                          <w:marBottom w:val="0"/>
                          <w:divBdr>
                            <w:top w:val="single" w:sz="2" w:space="0" w:color="auto"/>
                            <w:left w:val="single" w:sz="2" w:space="0" w:color="auto"/>
                            <w:bottom w:val="single" w:sz="2" w:space="0" w:color="auto"/>
                            <w:right w:val="single" w:sz="2" w:space="0" w:color="auto"/>
                          </w:divBdr>
                          <w:divsChild>
                            <w:div w:id="1841695854">
                              <w:marLeft w:val="0"/>
                              <w:marRight w:val="0"/>
                              <w:marTop w:val="0"/>
                              <w:marBottom w:val="0"/>
                              <w:divBdr>
                                <w:top w:val="single" w:sz="2" w:space="0" w:color="auto"/>
                                <w:left w:val="single" w:sz="2" w:space="0" w:color="auto"/>
                                <w:bottom w:val="single" w:sz="2" w:space="0" w:color="auto"/>
                                <w:right w:val="single" w:sz="2" w:space="0" w:color="auto"/>
                              </w:divBdr>
                              <w:divsChild>
                                <w:div w:id="2063821547">
                                  <w:marLeft w:val="0"/>
                                  <w:marRight w:val="0"/>
                                  <w:marTop w:val="0"/>
                                  <w:marBottom w:val="0"/>
                                  <w:divBdr>
                                    <w:top w:val="single" w:sz="2" w:space="31" w:color="auto"/>
                                    <w:left w:val="single" w:sz="2" w:space="31" w:color="auto"/>
                                    <w:bottom w:val="single" w:sz="2" w:space="31" w:color="auto"/>
                                    <w:right w:val="single" w:sz="2" w:space="23" w:color="auto"/>
                                  </w:divBdr>
                                </w:div>
                              </w:divsChild>
                            </w:div>
                            <w:div w:id="235556960">
                              <w:marLeft w:val="0"/>
                              <w:marRight w:val="0"/>
                              <w:marTop w:val="0"/>
                              <w:marBottom w:val="0"/>
                              <w:divBdr>
                                <w:top w:val="single" w:sz="2" w:space="0" w:color="auto"/>
                                <w:left w:val="single" w:sz="2" w:space="0" w:color="auto"/>
                                <w:bottom w:val="single" w:sz="2" w:space="0" w:color="auto"/>
                                <w:right w:val="single" w:sz="2" w:space="0" w:color="auto"/>
                              </w:divBdr>
                              <w:divsChild>
                                <w:div w:id="1545797862">
                                  <w:marLeft w:val="0"/>
                                  <w:marRight w:val="0"/>
                                  <w:marTop w:val="0"/>
                                  <w:marBottom w:val="0"/>
                                  <w:divBdr>
                                    <w:top w:val="single" w:sz="2" w:space="31" w:color="auto"/>
                                    <w:left w:val="single" w:sz="2" w:space="31" w:color="auto"/>
                                    <w:bottom w:val="single" w:sz="2" w:space="31" w:color="auto"/>
                                    <w:right w:val="single" w:sz="2" w:space="23" w:color="auto"/>
                                  </w:divBdr>
                                </w:div>
                              </w:divsChild>
                            </w:div>
                            <w:div w:id="173038317">
                              <w:marLeft w:val="0"/>
                              <w:marRight w:val="0"/>
                              <w:marTop w:val="0"/>
                              <w:marBottom w:val="0"/>
                              <w:divBdr>
                                <w:top w:val="single" w:sz="2" w:space="0" w:color="auto"/>
                                <w:left w:val="single" w:sz="2" w:space="0" w:color="auto"/>
                                <w:bottom w:val="single" w:sz="2" w:space="0" w:color="auto"/>
                                <w:right w:val="single" w:sz="2" w:space="0" w:color="auto"/>
                              </w:divBdr>
                              <w:divsChild>
                                <w:div w:id="314452531">
                                  <w:marLeft w:val="0"/>
                                  <w:marRight w:val="0"/>
                                  <w:marTop w:val="0"/>
                                  <w:marBottom w:val="0"/>
                                  <w:divBdr>
                                    <w:top w:val="single" w:sz="2" w:space="31" w:color="auto"/>
                                    <w:left w:val="single" w:sz="2" w:space="31" w:color="auto"/>
                                    <w:bottom w:val="single" w:sz="2" w:space="31" w:color="auto"/>
                                    <w:right w:val="single" w:sz="2" w:space="23" w:color="auto"/>
                                  </w:divBdr>
                                </w:div>
                              </w:divsChild>
                            </w:div>
                            <w:div w:id="26881795">
                              <w:marLeft w:val="0"/>
                              <w:marRight w:val="0"/>
                              <w:marTop w:val="0"/>
                              <w:marBottom w:val="0"/>
                              <w:divBdr>
                                <w:top w:val="single" w:sz="2" w:space="0" w:color="auto"/>
                                <w:left w:val="single" w:sz="2" w:space="0" w:color="auto"/>
                                <w:bottom w:val="single" w:sz="2" w:space="0" w:color="auto"/>
                                <w:right w:val="single" w:sz="2" w:space="0" w:color="auto"/>
                              </w:divBdr>
                              <w:divsChild>
                                <w:div w:id="1400710313">
                                  <w:marLeft w:val="0"/>
                                  <w:marRight w:val="0"/>
                                  <w:marTop w:val="0"/>
                                  <w:marBottom w:val="0"/>
                                  <w:divBdr>
                                    <w:top w:val="single" w:sz="2" w:space="31" w:color="auto"/>
                                    <w:left w:val="single" w:sz="2" w:space="31" w:color="auto"/>
                                    <w:bottom w:val="single" w:sz="2" w:space="31" w:color="auto"/>
                                    <w:right w:val="single" w:sz="2" w:space="23" w:color="auto"/>
                                  </w:divBdr>
                                </w:div>
                              </w:divsChild>
                            </w:div>
                            <w:div w:id="1861775772">
                              <w:marLeft w:val="0"/>
                              <w:marRight w:val="0"/>
                              <w:marTop w:val="0"/>
                              <w:marBottom w:val="0"/>
                              <w:divBdr>
                                <w:top w:val="single" w:sz="2" w:space="0" w:color="auto"/>
                                <w:left w:val="single" w:sz="2" w:space="0" w:color="auto"/>
                                <w:bottom w:val="single" w:sz="2" w:space="0" w:color="auto"/>
                                <w:right w:val="single" w:sz="2" w:space="0" w:color="auto"/>
                              </w:divBdr>
                              <w:divsChild>
                                <w:div w:id="300159887">
                                  <w:marLeft w:val="0"/>
                                  <w:marRight w:val="0"/>
                                  <w:marTop w:val="0"/>
                                  <w:marBottom w:val="0"/>
                                  <w:divBdr>
                                    <w:top w:val="single" w:sz="2" w:space="31" w:color="auto"/>
                                    <w:left w:val="single" w:sz="2" w:space="31" w:color="auto"/>
                                    <w:bottom w:val="single" w:sz="2" w:space="31" w:color="auto"/>
                                    <w:right w:val="single" w:sz="2" w:space="23" w:color="auto"/>
                                  </w:divBdr>
                                </w:div>
                              </w:divsChild>
                            </w:div>
                            <w:div w:id="1740906715">
                              <w:marLeft w:val="0"/>
                              <w:marRight w:val="0"/>
                              <w:marTop w:val="0"/>
                              <w:marBottom w:val="0"/>
                              <w:divBdr>
                                <w:top w:val="single" w:sz="2" w:space="0" w:color="auto"/>
                                <w:left w:val="single" w:sz="2" w:space="0" w:color="auto"/>
                                <w:bottom w:val="single" w:sz="2" w:space="0" w:color="auto"/>
                                <w:right w:val="single" w:sz="2" w:space="0" w:color="auto"/>
                              </w:divBdr>
                              <w:divsChild>
                                <w:div w:id="234973948">
                                  <w:marLeft w:val="0"/>
                                  <w:marRight w:val="0"/>
                                  <w:marTop w:val="0"/>
                                  <w:marBottom w:val="0"/>
                                  <w:divBdr>
                                    <w:top w:val="single" w:sz="2" w:space="31" w:color="auto"/>
                                    <w:left w:val="single" w:sz="2" w:space="31" w:color="auto"/>
                                    <w:bottom w:val="single" w:sz="2" w:space="31" w:color="auto"/>
                                    <w:right w:val="single" w:sz="2" w:space="23" w:color="auto"/>
                                  </w:divBdr>
                                </w:div>
                              </w:divsChild>
                            </w:div>
                            <w:div w:id="996036662">
                              <w:marLeft w:val="0"/>
                              <w:marRight w:val="0"/>
                              <w:marTop w:val="0"/>
                              <w:marBottom w:val="0"/>
                              <w:divBdr>
                                <w:top w:val="single" w:sz="2" w:space="0" w:color="auto"/>
                                <w:left w:val="single" w:sz="2" w:space="0" w:color="auto"/>
                                <w:bottom w:val="single" w:sz="2" w:space="0" w:color="auto"/>
                                <w:right w:val="single" w:sz="2" w:space="0" w:color="auto"/>
                              </w:divBdr>
                              <w:divsChild>
                                <w:div w:id="118573626">
                                  <w:marLeft w:val="0"/>
                                  <w:marRight w:val="0"/>
                                  <w:marTop w:val="0"/>
                                  <w:marBottom w:val="0"/>
                                  <w:divBdr>
                                    <w:top w:val="single" w:sz="2" w:space="31" w:color="auto"/>
                                    <w:left w:val="single" w:sz="2" w:space="31" w:color="auto"/>
                                    <w:bottom w:val="single" w:sz="2" w:space="31" w:color="auto"/>
                                    <w:right w:val="single" w:sz="2" w:space="23" w:color="auto"/>
                                  </w:divBdr>
                                </w:div>
                              </w:divsChild>
                            </w:div>
                            <w:div w:id="655958159">
                              <w:marLeft w:val="0"/>
                              <w:marRight w:val="0"/>
                              <w:marTop w:val="0"/>
                              <w:marBottom w:val="0"/>
                              <w:divBdr>
                                <w:top w:val="single" w:sz="2" w:space="0" w:color="auto"/>
                                <w:left w:val="single" w:sz="2" w:space="0" w:color="auto"/>
                                <w:bottom w:val="single" w:sz="2" w:space="0" w:color="auto"/>
                                <w:right w:val="single" w:sz="2" w:space="0" w:color="auto"/>
                              </w:divBdr>
                              <w:divsChild>
                                <w:div w:id="1104109933">
                                  <w:marLeft w:val="0"/>
                                  <w:marRight w:val="0"/>
                                  <w:marTop w:val="0"/>
                                  <w:marBottom w:val="0"/>
                                  <w:divBdr>
                                    <w:top w:val="single" w:sz="2" w:space="31" w:color="auto"/>
                                    <w:left w:val="single" w:sz="2" w:space="31" w:color="auto"/>
                                    <w:bottom w:val="single" w:sz="2" w:space="31" w:color="auto"/>
                                    <w:right w:val="single" w:sz="2" w:space="23" w:color="auto"/>
                                  </w:divBdr>
                                </w:div>
                              </w:divsChild>
                            </w:div>
                            <w:div w:id="82773433">
                              <w:marLeft w:val="0"/>
                              <w:marRight w:val="0"/>
                              <w:marTop w:val="0"/>
                              <w:marBottom w:val="0"/>
                              <w:divBdr>
                                <w:top w:val="single" w:sz="2" w:space="0" w:color="auto"/>
                                <w:left w:val="single" w:sz="2" w:space="0" w:color="auto"/>
                                <w:bottom w:val="single" w:sz="2" w:space="0" w:color="auto"/>
                                <w:right w:val="single" w:sz="2" w:space="0" w:color="auto"/>
                              </w:divBdr>
                              <w:divsChild>
                                <w:div w:id="525754702">
                                  <w:marLeft w:val="0"/>
                                  <w:marRight w:val="0"/>
                                  <w:marTop w:val="0"/>
                                  <w:marBottom w:val="0"/>
                                  <w:divBdr>
                                    <w:top w:val="single" w:sz="2" w:space="31" w:color="auto"/>
                                    <w:left w:val="single" w:sz="2" w:space="31" w:color="auto"/>
                                    <w:bottom w:val="single" w:sz="2" w:space="31" w:color="auto"/>
                                    <w:right w:val="single" w:sz="2" w:space="23" w:color="auto"/>
                                  </w:divBdr>
                                </w:div>
                              </w:divsChild>
                            </w:div>
                            <w:div w:id="1400638369">
                              <w:marLeft w:val="0"/>
                              <w:marRight w:val="0"/>
                              <w:marTop w:val="0"/>
                              <w:marBottom w:val="0"/>
                              <w:divBdr>
                                <w:top w:val="single" w:sz="2" w:space="0" w:color="auto"/>
                                <w:left w:val="single" w:sz="2" w:space="0" w:color="auto"/>
                                <w:bottom w:val="single" w:sz="2" w:space="0" w:color="auto"/>
                                <w:right w:val="single" w:sz="2" w:space="0" w:color="auto"/>
                              </w:divBdr>
                              <w:divsChild>
                                <w:div w:id="23333320">
                                  <w:marLeft w:val="0"/>
                                  <w:marRight w:val="0"/>
                                  <w:marTop w:val="0"/>
                                  <w:marBottom w:val="0"/>
                                  <w:divBdr>
                                    <w:top w:val="single" w:sz="2" w:space="31" w:color="auto"/>
                                    <w:left w:val="single" w:sz="2" w:space="31" w:color="auto"/>
                                    <w:bottom w:val="single" w:sz="2" w:space="31" w:color="auto"/>
                                    <w:right w:val="single" w:sz="2" w:space="23" w:color="auto"/>
                                  </w:divBdr>
                                </w:div>
                              </w:divsChild>
                            </w:div>
                            <w:div w:id="140999514">
                              <w:marLeft w:val="0"/>
                              <w:marRight w:val="0"/>
                              <w:marTop w:val="0"/>
                              <w:marBottom w:val="0"/>
                              <w:divBdr>
                                <w:top w:val="single" w:sz="2" w:space="0" w:color="auto"/>
                                <w:left w:val="single" w:sz="2" w:space="0" w:color="auto"/>
                                <w:bottom w:val="single" w:sz="2" w:space="0" w:color="auto"/>
                                <w:right w:val="single" w:sz="2" w:space="0" w:color="auto"/>
                              </w:divBdr>
                              <w:divsChild>
                                <w:div w:id="869535502">
                                  <w:marLeft w:val="0"/>
                                  <w:marRight w:val="0"/>
                                  <w:marTop w:val="0"/>
                                  <w:marBottom w:val="0"/>
                                  <w:divBdr>
                                    <w:top w:val="single" w:sz="2" w:space="31" w:color="auto"/>
                                    <w:left w:val="single" w:sz="2" w:space="31" w:color="auto"/>
                                    <w:bottom w:val="single" w:sz="2" w:space="31" w:color="auto"/>
                                    <w:right w:val="single" w:sz="2" w:space="23" w:color="auto"/>
                                  </w:divBdr>
                                </w:div>
                              </w:divsChild>
                            </w:div>
                            <w:div w:id="500436497">
                              <w:marLeft w:val="0"/>
                              <w:marRight w:val="0"/>
                              <w:marTop w:val="0"/>
                              <w:marBottom w:val="0"/>
                              <w:divBdr>
                                <w:top w:val="single" w:sz="2" w:space="0" w:color="auto"/>
                                <w:left w:val="single" w:sz="2" w:space="0" w:color="auto"/>
                                <w:bottom w:val="single" w:sz="2" w:space="0" w:color="auto"/>
                                <w:right w:val="single" w:sz="2" w:space="0" w:color="auto"/>
                              </w:divBdr>
                              <w:divsChild>
                                <w:div w:id="1328054081">
                                  <w:marLeft w:val="0"/>
                                  <w:marRight w:val="0"/>
                                  <w:marTop w:val="0"/>
                                  <w:marBottom w:val="0"/>
                                  <w:divBdr>
                                    <w:top w:val="single" w:sz="2" w:space="31" w:color="auto"/>
                                    <w:left w:val="single" w:sz="2" w:space="31" w:color="auto"/>
                                    <w:bottom w:val="single" w:sz="2" w:space="31" w:color="auto"/>
                                    <w:right w:val="single" w:sz="2" w:space="23" w:color="auto"/>
                                  </w:divBdr>
                                </w:div>
                              </w:divsChild>
                            </w:div>
                          </w:divsChild>
                        </w:div>
                      </w:divsChild>
                    </w:div>
                  </w:divsChild>
                </w:div>
              </w:divsChild>
            </w:div>
          </w:divsChild>
        </w:div>
        <w:div w:id="1533807571">
          <w:marLeft w:val="0"/>
          <w:marRight w:val="0"/>
          <w:marTop w:val="0"/>
          <w:marBottom w:val="0"/>
          <w:divBdr>
            <w:top w:val="single" w:sz="2" w:space="0" w:color="auto"/>
            <w:left w:val="single" w:sz="2" w:space="0" w:color="auto"/>
            <w:bottom w:val="single" w:sz="2" w:space="0" w:color="auto"/>
            <w:right w:val="single" w:sz="2" w:space="0" w:color="auto"/>
          </w:divBdr>
          <w:divsChild>
            <w:div w:id="1430348739">
              <w:marLeft w:val="0"/>
              <w:marRight w:val="0"/>
              <w:marTop w:val="0"/>
              <w:marBottom w:val="0"/>
              <w:divBdr>
                <w:top w:val="single" w:sz="2" w:space="30" w:color="auto"/>
                <w:left w:val="single" w:sz="2" w:space="30" w:color="auto"/>
                <w:bottom w:val="single" w:sz="2" w:space="30" w:color="auto"/>
                <w:right w:val="single" w:sz="2" w:space="30" w:color="auto"/>
              </w:divBdr>
              <w:divsChild>
                <w:div w:id="1290817263">
                  <w:marLeft w:val="0"/>
                  <w:marRight w:val="0"/>
                  <w:marTop w:val="0"/>
                  <w:marBottom w:val="0"/>
                  <w:divBdr>
                    <w:top w:val="single" w:sz="2" w:space="0" w:color="auto"/>
                    <w:left w:val="single" w:sz="2" w:space="0" w:color="auto"/>
                    <w:bottom w:val="single" w:sz="2" w:space="0" w:color="auto"/>
                    <w:right w:val="single" w:sz="2" w:space="0" w:color="auto"/>
                  </w:divBdr>
                  <w:divsChild>
                    <w:div w:id="1442921395">
                      <w:marLeft w:val="0"/>
                      <w:marRight w:val="0"/>
                      <w:marTop w:val="0"/>
                      <w:marBottom w:val="300"/>
                      <w:divBdr>
                        <w:top w:val="single" w:sz="2" w:space="0" w:color="auto"/>
                        <w:left w:val="single" w:sz="2" w:space="0" w:color="auto"/>
                        <w:bottom w:val="single" w:sz="2" w:space="0" w:color="auto"/>
                        <w:right w:val="single" w:sz="2" w:space="0" w:color="auto"/>
                      </w:divBdr>
                      <w:divsChild>
                        <w:div w:id="1322737326">
                          <w:marLeft w:val="0"/>
                          <w:marRight w:val="0"/>
                          <w:marTop w:val="0"/>
                          <w:marBottom w:val="0"/>
                          <w:divBdr>
                            <w:top w:val="single" w:sz="2" w:space="0" w:color="auto"/>
                            <w:left w:val="single" w:sz="2" w:space="0" w:color="auto"/>
                            <w:bottom w:val="single" w:sz="2" w:space="0" w:color="auto"/>
                            <w:right w:val="single" w:sz="2" w:space="0" w:color="auto"/>
                          </w:divBdr>
                        </w:div>
                      </w:divsChild>
                    </w:div>
                    <w:div w:id="1098527944">
                      <w:marLeft w:val="0"/>
                      <w:marRight w:val="0"/>
                      <w:marTop w:val="0"/>
                      <w:marBottom w:val="0"/>
                      <w:divBdr>
                        <w:top w:val="single" w:sz="2" w:space="0" w:color="auto"/>
                        <w:left w:val="single" w:sz="2" w:space="0" w:color="auto"/>
                        <w:bottom w:val="single" w:sz="2" w:space="0" w:color="auto"/>
                        <w:right w:val="single" w:sz="2" w:space="0" w:color="auto"/>
                      </w:divBdr>
                      <w:divsChild>
                        <w:div w:id="1469319230">
                          <w:marLeft w:val="0"/>
                          <w:marRight w:val="0"/>
                          <w:marTop w:val="0"/>
                          <w:marBottom w:val="0"/>
                          <w:divBdr>
                            <w:top w:val="single" w:sz="2" w:space="0" w:color="auto"/>
                            <w:left w:val="single" w:sz="2" w:space="0" w:color="auto"/>
                            <w:bottom w:val="single" w:sz="2" w:space="0" w:color="auto"/>
                            <w:right w:val="single" w:sz="2" w:space="0" w:color="auto"/>
                          </w:divBdr>
                        </w:div>
                        <w:div w:id="1189099376">
                          <w:marLeft w:val="0"/>
                          <w:marRight w:val="0"/>
                          <w:marTop w:val="0"/>
                          <w:marBottom w:val="0"/>
                          <w:divBdr>
                            <w:top w:val="single" w:sz="2" w:space="0" w:color="auto"/>
                            <w:left w:val="single" w:sz="2" w:space="0" w:color="auto"/>
                            <w:bottom w:val="single" w:sz="2" w:space="0" w:color="auto"/>
                            <w:right w:val="single" w:sz="2" w:space="30" w:color="auto"/>
                          </w:divBdr>
                        </w:div>
                        <w:div w:id="513033415">
                          <w:marLeft w:val="0"/>
                          <w:marRight w:val="0"/>
                          <w:marTop w:val="0"/>
                          <w:marBottom w:val="0"/>
                          <w:divBdr>
                            <w:top w:val="single" w:sz="2" w:space="0" w:color="auto"/>
                            <w:left w:val="single" w:sz="2" w:space="0" w:color="auto"/>
                            <w:bottom w:val="single" w:sz="2" w:space="0" w:color="auto"/>
                            <w:right w:val="single" w:sz="2" w:space="30" w:color="auto"/>
                          </w:divBdr>
                        </w:div>
                        <w:div w:id="1826437750">
                          <w:marLeft w:val="0"/>
                          <w:marRight w:val="0"/>
                          <w:marTop w:val="0"/>
                          <w:marBottom w:val="0"/>
                          <w:divBdr>
                            <w:top w:val="single" w:sz="2" w:space="0" w:color="auto"/>
                            <w:left w:val="single" w:sz="2" w:space="0" w:color="auto"/>
                            <w:bottom w:val="single" w:sz="2" w:space="0" w:color="auto"/>
                            <w:right w:val="single" w:sz="2" w:space="30" w:color="auto"/>
                          </w:divBdr>
                        </w:div>
                        <w:div w:id="1281842821">
                          <w:marLeft w:val="0"/>
                          <w:marRight w:val="0"/>
                          <w:marTop w:val="0"/>
                          <w:marBottom w:val="0"/>
                          <w:divBdr>
                            <w:top w:val="single" w:sz="2" w:space="0" w:color="auto"/>
                            <w:left w:val="single" w:sz="2" w:space="0" w:color="auto"/>
                            <w:bottom w:val="single" w:sz="2" w:space="0" w:color="auto"/>
                            <w:right w:val="single" w:sz="2" w:space="30" w:color="auto"/>
                          </w:divBdr>
                        </w:div>
                      </w:divsChild>
                    </w:div>
                    <w:div w:id="90512264">
                      <w:marLeft w:val="0"/>
                      <w:marRight w:val="0"/>
                      <w:marTop w:val="150"/>
                      <w:marBottom w:val="0"/>
                      <w:divBdr>
                        <w:top w:val="single" w:sz="2" w:space="0" w:color="auto"/>
                        <w:left w:val="single" w:sz="2" w:space="0" w:color="auto"/>
                        <w:bottom w:val="single" w:sz="2" w:space="0" w:color="auto"/>
                        <w:right w:val="single" w:sz="2" w:space="0" w:color="auto"/>
                      </w:divBdr>
                      <w:divsChild>
                        <w:div w:id="17126529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3789096">
          <w:marLeft w:val="0"/>
          <w:marRight w:val="0"/>
          <w:marTop w:val="0"/>
          <w:marBottom w:val="0"/>
          <w:divBdr>
            <w:top w:val="single" w:sz="2" w:space="0" w:color="auto"/>
            <w:left w:val="single" w:sz="2" w:space="0" w:color="auto"/>
            <w:bottom w:val="single" w:sz="2" w:space="0" w:color="auto"/>
            <w:right w:val="single" w:sz="2" w:space="0" w:color="auto"/>
          </w:divBdr>
          <w:divsChild>
            <w:div w:id="553009889">
              <w:marLeft w:val="0"/>
              <w:marRight w:val="0"/>
              <w:marTop w:val="0"/>
              <w:marBottom w:val="0"/>
              <w:divBdr>
                <w:top w:val="single" w:sz="2" w:space="0" w:color="auto"/>
                <w:left w:val="single" w:sz="2" w:space="0" w:color="auto"/>
                <w:bottom w:val="single" w:sz="2" w:space="0" w:color="auto"/>
                <w:right w:val="single" w:sz="2" w:space="0" w:color="auto"/>
              </w:divBdr>
              <w:divsChild>
                <w:div w:id="227501321">
                  <w:marLeft w:val="0"/>
                  <w:marRight w:val="0"/>
                  <w:marTop w:val="0"/>
                  <w:marBottom w:val="0"/>
                  <w:divBdr>
                    <w:top w:val="single" w:sz="2" w:space="0" w:color="auto"/>
                    <w:left w:val="single" w:sz="2" w:space="0" w:color="auto"/>
                    <w:bottom w:val="single" w:sz="2" w:space="0" w:color="auto"/>
                    <w:right w:val="single" w:sz="2" w:space="0" w:color="auto"/>
                  </w:divBdr>
                  <w:divsChild>
                    <w:div w:id="984699853">
                      <w:marLeft w:val="0"/>
                      <w:marRight w:val="0"/>
                      <w:marTop w:val="0"/>
                      <w:marBottom w:val="0"/>
                      <w:divBdr>
                        <w:top w:val="single" w:sz="2" w:space="15" w:color="auto"/>
                        <w:left w:val="single" w:sz="2" w:space="30" w:color="auto"/>
                        <w:bottom w:val="single" w:sz="2" w:space="15" w:color="auto"/>
                        <w:right w:val="single" w:sz="2" w:space="30" w:color="auto"/>
                      </w:divBdr>
                    </w:div>
                  </w:divsChild>
                </w:div>
              </w:divsChild>
            </w:div>
          </w:divsChild>
        </w:div>
      </w:divsChild>
    </w:div>
    <w:div w:id="898367516">
      <w:bodyDiv w:val="1"/>
      <w:marLeft w:val="0"/>
      <w:marRight w:val="0"/>
      <w:marTop w:val="0"/>
      <w:marBottom w:val="0"/>
      <w:divBdr>
        <w:top w:val="none" w:sz="0" w:space="0" w:color="auto"/>
        <w:left w:val="none" w:sz="0" w:space="0" w:color="auto"/>
        <w:bottom w:val="none" w:sz="0" w:space="0" w:color="auto"/>
        <w:right w:val="none" w:sz="0" w:space="0" w:color="auto"/>
      </w:divBdr>
    </w:div>
    <w:div w:id="1604921786">
      <w:bodyDiv w:val="1"/>
      <w:marLeft w:val="0"/>
      <w:marRight w:val="0"/>
      <w:marTop w:val="0"/>
      <w:marBottom w:val="0"/>
      <w:divBdr>
        <w:top w:val="none" w:sz="0" w:space="0" w:color="auto"/>
        <w:left w:val="none" w:sz="0" w:space="0" w:color="auto"/>
        <w:bottom w:val="none" w:sz="0" w:space="0" w:color="auto"/>
        <w:right w:val="none" w:sz="0" w:space="0" w:color="auto"/>
      </w:divBdr>
    </w:div>
    <w:div w:id="1781753653">
      <w:bodyDiv w:val="1"/>
      <w:marLeft w:val="0"/>
      <w:marRight w:val="0"/>
      <w:marTop w:val="0"/>
      <w:marBottom w:val="0"/>
      <w:divBdr>
        <w:top w:val="none" w:sz="0" w:space="0" w:color="auto"/>
        <w:left w:val="none" w:sz="0" w:space="0" w:color="auto"/>
        <w:bottom w:val="none" w:sz="0" w:space="0" w:color="auto"/>
        <w:right w:val="none" w:sz="0" w:space="0" w:color="auto"/>
      </w:divBdr>
    </w:div>
    <w:div w:id="208602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fdb.org/fr/news-and-events/events/sommet-sur-le-financement-de-ladaptation-pour-lafrique-la-cop28-66365" TargetMode="External"/><Relationship Id="rId13" Type="http://schemas.openxmlformats.org/officeDocument/2006/relationships/image" Target="media/image6.jpeg"/><Relationship Id="rId18" Type="http://schemas.openxmlformats.org/officeDocument/2006/relationships/hyperlink" Target="mailto:media@afdb.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afdbpresident.smugmug.com/2023/November/AfricaCOP28/Day-2/JPEG-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fdb.org/en/news-and-events/speeches/remarks-dr-akinwumi-adesina-president-african-development-bank-group-session-adaptation-finance-summit-africa-doubling-down-climate-resilient-africa-cop-28-uae-1-december-2023-66465"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j.mp/AfDB_Media" TargetMode="External"/><Relationship Id="rId1" Type="http://schemas.openxmlformats.org/officeDocument/2006/relationships/hyperlink" Target="http://j.mp/AfDB_Med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1229</Words>
  <Characters>6764</Characters>
  <Application>Microsoft Office Word</Application>
  <DocSecurity>0</DocSecurity>
  <Lines>56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AKANE ARIANE ZOUKPO SANANKOUA</dc:creator>
  <cp:keywords/>
  <dc:description/>
  <cp:lastModifiedBy>Burkina Demain</cp:lastModifiedBy>
  <cp:revision>2</cp:revision>
  <dcterms:created xsi:type="dcterms:W3CDTF">2023-12-03T13:56:00Z</dcterms:created>
  <dcterms:modified xsi:type="dcterms:W3CDTF">2023-12-03T13:56:00Z</dcterms:modified>
</cp:coreProperties>
</file>